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AF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</w:t>
            </w:r>
            <w:proofErr w:type="spellStart"/>
            <w:r w:rsidR="00AF00AF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AF00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3676A0" w:rsidRDefault="003676A0" w:rsidP="003676A0">
            <w:pPr>
              <w:rPr>
                <w:highlight w:val="red"/>
              </w:rPr>
            </w:pPr>
            <w:r w:rsidRPr="003676A0">
              <w:t>66</w:t>
            </w:r>
            <w:r>
              <w:t>00000010000683731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676A0" w:rsidRDefault="003676A0" w:rsidP="002F5EF1">
            <w:pPr>
              <w:jc w:val="both"/>
              <w:rPr>
                <w:rFonts w:ascii="Times New Roman" w:hAnsi="Times New Roman" w:cs="Times New Roman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676A0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>Предоставление разрешения на отклонение от предельных параметров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3676A0" w:rsidRPr="003676A0" w:rsidRDefault="00253401" w:rsidP="003676A0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>Административный регламент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утвержден постановлением </w:t>
            </w:r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 xml:space="preserve">главы </w:t>
            </w:r>
            <w:proofErr w:type="spellStart"/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>Обуховского</w:t>
            </w:r>
            <w:proofErr w:type="spellEnd"/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 xml:space="preserve"> сельского поселения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от </w:t>
            </w:r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>31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>08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>.2022 №</w:t>
            </w:r>
            <w:r w:rsidR="00AF00AF">
              <w:rPr>
                <w:rFonts w:ascii="Liberation Serif" w:eastAsia="Times New Roman" w:hAnsi="Liberation Serif" w:cs="Liberation Serif"/>
                <w:lang w:eastAsia="ru-RU"/>
              </w:rPr>
              <w:t>189</w:t>
            </w:r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 xml:space="preserve"> (дале</w:t>
            </w:r>
            <w:proofErr w:type="gramStart"/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>е-</w:t>
            </w:r>
            <w:proofErr w:type="gramEnd"/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 xml:space="preserve"> Административный регламент)</w:t>
            </w:r>
          </w:p>
          <w:p w:rsidR="00253401" w:rsidRPr="0033310C" w:rsidRDefault="0025340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3676A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2F5EF1" w:rsidRPr="0033310C" w:rsidRDefault="002F5EF1" w:rsidP="00AF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Администрации </w:t>
            </w:r>
            <w:proofErr w:type="spellStart"/>
            <w:r w:rsidR="00AF00AF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AF00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2F5EF1" w:rsidRPr="0033310C" w:rsidRDefault="002F5EF1" w:rsidP="00AF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57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AF00AF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AF00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  <w:r w:rsidR="003676A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предоставление документов, текст которых не поддается прочтению;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предоставление документов лицом, не уполномоченным в установленном порядке на подачу документов;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представленные документы или сведения </w:t>
            </w:r>
            <w:r w:rsidRPr="003676A0">
              <w:rPr>
                <w:rFonts w:ascii="Liberation Serif" w:hAnsi="Liberation Serif" w:cs="Liberation Serif"/>
              </w:rPr>
              <w:lastRenderedPageBreak/>
              <w:t>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представление неполного комплекта документов, указанных в </w:t>
            </w:r>
            <w:hyperlink r:id="rId7" w:anchor="2026" w:history="1">
              <w:r w:rsidRPr="003676A0">
                <w:rPr>
                  <w:rFonts w:ascii="Liberation Serif" w:hAnsi="Liberation Serif" w:cs="Liberation Serif"/>
                </w:rPr>
                <w:t>пункте 2.6</w:t>
              </w:r>
            </w:hyperlink>
            <w:r w:rsidRPr="003676A0">
              <w:rPr>
                <w:rFonts w:ascii="Liberation Serif" w:hAnsi="Liberation Serif" w:cs="Liberation Serif"/>
              </w:rPr>
              <w:t>.1 Административного регламента, подлежащих обязательному представлению заявителем;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неполное, некорректное заполнение полей в форме заявления, в том числе в интерактивной форме заявления на Региональном портале, Едином портале;</w:t>
            </w:r>
          </w:p>
          <w:p w:rsidR="003676A0" w:rsidRPr="003676A0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электронные документы не соответствуют требованиям к форматам их предоставления и (или) не читаются;</w:t>
            </w:r>
          </w:p>
          <w:p w:rsidR="003676A0" w:rsidRPr="003676A0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несоблюдение установленных статьей 11 Федерального закона № 63-ФЗ условий признания действительности, усиленной квалифицированной электронной подписи.</w:t>
            </w:r>
          </w:p>
          <w:p w:rsidR="00557318" w:rsidRPr="004F4A44" w:rsidRDefault="0055731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сведения, указанные в заявлении, не подтверждены сведениями, полученными в рамках межведомственного взаимодействия;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lastRenderedPageBreak/>
              <w:t>-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 xml:space="preserve">- запрашиваемое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3676A0">
              <w:rPr>
                <w:rFonts w:ascii="Liberation Serif" w:hAnsi="Liberation Serif" w:cs="Liberation Serif"/>
              </w:rPr>
              <w:t>приаэродромной</w:t>
            </w:r>
            <w:proofErr w:type="spellEnd"/>
            <w:r w:rsidRPr="003676A0">
              <w:rPr>
                <w:rFonts w:ascii="Liberation Serif" w:hAnsi="Liberation Serif" w:cs="Liberation Serif"/>
              </w:rPr>
              <w:t xml:space="preserve"> территории (при наличии </w:t>
            </w:r>
            <w:proofErr w:type="spellStart"/>
            <w:r w:rsidRPr="003676A0">
              <w:rPr>
                <w:rFonts w:ascii="Liberation Serif" w:hAnsi="Liberation Serif" w:cs="Liberation Serif"/>
              </w:rPr>
              <w:t>приаэродромные</w:t>
            </w:r>
            <w:proofErr w:type="spellEnd"/>
            <w:r w:rsidRPr="003676A0">
              <w:rPr>
                <w:rFonts w:ascii="Liberation Serif" w:hAnsi="Liberation Serif" w:cs="Liberation Serif"/>
              </w:rPr>
              <w:t xml:space="preserve"> территории);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      </w:r>
          </w:p>
          <w:p w:rsidR="001607E2" w:rsidRPr="004F4A44" w:rsidRDefault="001607E2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367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676A0" w:rsidRDefault="003676A0" w:rsidP="00D9615D">
            <w:pPr>
              <w:jc w:val="both"/>
              <w:rPr>
                <w:rFonts w:ascii="Times New Roman" w:hAnsi="Times New Roman" w:cs="Times New Roman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>застройщики – юридические и физические лица, в том числе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E2A00" w:rsidRPr="00FE2A00" w:rsidRDefault="00FE2A00" w:rsidP="00FE2A00">
            <w:pPr>
              <w:ind w:firstLine="120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документ, удостоверяющий личность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ind w:firstLine="262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документ, подтверждающий полномочия представителя заявителя, в случае обращения за предоставлением муниципальной услуги представителя заявителя (подлинник)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2A0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FE2A00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Pr="00FE2A00" w:rsidRDefault="00EF6C08" w:rsidP="008F51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2A00">
              <w:rPr>
                <w:sz w:val="22"/>
                <w:szCs w:val="22"/>
              </w:rPr>
              <w:t>1)</w:t>
            </w:r>
            <w:r w:rsidR="008F511A" w:rsidRPr="00FE2A00">
              <w:rPr>
                <w:sz w:val="22"/>
                <w:szCs w:val="22"/>
              </w:rPr>
              <w:t xml:space="preserve"> </w:t>
            </w:r>
            <w:r w:rsidRPr="00FE2A00">
              <w:rPr>
                <w:sz w:val="22"/>
                <w:szCs w:val="22"/>
              </w:rPr>
              <w:t>заявление;</w:t>
            </w:r>
          </w:p>
          <w:p w:rsidR="00FE2A00" w:rsidRPr="00FE2A00" w:rsidRDefault="00FE2A00" w:rsidP="00FE2A00">
            <w:pPr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2) документ, удостоверяющий личность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3) документ, подтверждающий полномочия представителя заявителя, в случае обращения за предоставлением муниципальной услуги представителя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4) материалы, обосновывающие наличие оснований для обращения;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5) правоустанавливающие документы на объекты недвижимости, права на которые не зарегистрированы в Едином государственном реестре недвижимости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 xml:space="preserve">6)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в случае подачи заявления одним из правообладателей. </w:t>
            </w:r>
          </w:p>
          <w:p w:rsidR="009607F2" w:rsidRPr="008F511A" w:rsidRDefault="009607F2" w:rsidP="008F511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FE2A00" w:rsidRDefault="005B386D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E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A00"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 w:rsidR="00FE2A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2A00" w:rsidRPr="00FE2A00" w:rsidRDefault="00FE2A00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2A00" w:rsidRPr="005B386D" w:rsidRDefault="00FE2A00" w:rsidP="00FE2A00">
            <w:pPr>
              <w:pStyle w:val="a4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FE2A00" w:rsidRPr="0091397D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E2A00" w:rsidRPr="0033310C" w:rsidTr="00D500FE">
        <w:trPr>
          <w:trHeight w:val="135"/>
        </w:trPr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FE2A00" w:rsidRPr="00BF717A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2A00" w:rsidRPr="0033310C" w:rsidRDefault="00FE2A00" w:rsidP="00FE2A00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E2A00" w:rsidRPr="005B386D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FE2A00" w:rsidRPr="005B386D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FE2A00" w:rsidRPr="005C7F4F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      </w:r>
          </w:p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lastRenderedPageBreak/>
              <w:t>- Федеральная налоговая служба;</w:t>
            </w:r>
          </w:p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 (указываются при необходимости).</w:t>
            </w:r>
          </w:p>
          <w:p w:rsidR="00FE2A00" w:rsidRPr="0033310C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157" w:rsidRPr="003A5157" w:rsidRDefault="003A5157" w:rsidP="003A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</w:rPr>
              <w:t>urn://x-artefacts-fns-vipip-tosmv-ru/311-15/4.0.6 /</w:t>
            </w:r>
            <w:r w:rsidRPr="003A5157">
              <w:rPr>
                <w:rFonts w:ascii="Times New Roman" w:hAnsi="Times New Roman" w:cs="Times New Roman"/>
              </w:rPr>
              <w:br/>
              <w:t xml:space="preserve">Выписки из ЕГРИП по запросам органов государственной власти 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FE2A00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FE2A00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3A5157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715C68" w:rsidRDefault="003A5157" w:rsidP="00AA3A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Liberation Serif" w:eastAsia="Times New Roman" w:hAnsi="Liberation Serif" w:cs="Liberation Serif"/>
                <w:lang w:eastAsia="ru-RU"/>
              </w:rPr>
              <w:t xml:space="preserve">-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AA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(приложени</w:t>
            </w:r>
            <w:r w:rsidR="00AA3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Default="003A515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61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157" w:rsidRPr="0033310C" w:rsidRDefault="003A515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3A5157" w:rsidP="00AA3A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Liberation Serif" w:eastAsia="Times New Roman" w:hAnsi="Liberation Serif" w:cs="Liberation Serif"/>
                <w:lang w:eastAsia="ru-RU"/>
              </w:rPr>
              <w:t xml:space="preserve">- решение об отказе в предоставлении муниципальной услуги 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AA3AA0" w:rsidP="00A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(приложение №3)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AA3AA0" w:rsidRDefault="001F158F" w:rsidP="00662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AA0">
        <w:rPr>
          <w:rFonts w:ascii="Times New Roman" w:hAnsi="Times New Roman" w:cs="Times New Roman"/>
          <w:b/>
          <w:color w:val="FF0000"/>
          <w:sz w:val="24"/>
          <w:szCs w:val="24"/>
        </w:rPr>
        <w:t>Раздел 7. «Технологические процессы предоставления «</w:t>
      </w:r>
      <w:r w:rsidR="00606A2F" w:rsidRPr="00AA3AA0">
        <w:rPr>
          <w:rFonts w:ascii="Times New Roman" w:hAnsi="Times New Roman" w:cs="Times New Roman"/>
          <w:b/>
          <w:color w:val="FF0000"/>
          <w:sz w:val="24"/>
          <w:szCs w:val="24"/>
        </w:rPr>
        <w:t>услуги</w:t>
      </w:r>
      <w:r w:rsidRPr="00AA3AA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FE6D98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67AA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0167AA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C1C2D" w:rsidRPr="000167AA" w:rsidRDefault="000167AA" w:rsidP="004C1C2D">
            <w:pPr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При получении заявления и документов, необходимых для предоставления муниципальной услуги,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специалист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, ответственн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ый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 за прием и регистрацию заявлений о предоставлении муниципальных услуг:</w:t>
            </w:r>
          </w:p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0167AA" w:rsidRPr="000167AA" w:rsidRDefault="000167AA" w:rsidP="000167AA">
            <w:pPr>
              <w:autoSpaceDE w:val="0"/>
              <w:ind w:firstLine="709"/>
              <w:jc w:val="both"/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- проверяет наличие всех необходимых для предоставления муниципальной услуги 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документов, предусмотренных </w:t>
            </w:r>
            <w:hyperlink r:id="rId8" w:history="1">
              <w:r w:rsidRPr="000167AA">
                <w:rPr>
                  <w:rFonts w:ascii="Liberation Serif" w:eastAsia="Times New Roman" w:hAnsi="Liberation Serif" w:cs="Liberation Serif"/>
                  <w:lang w:eastAsia="ru-RU"/>
                </w:rPr>
                <w:t>пунктом 2.6.1</w:t>
              </w:r>
            </w:hyperlink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 настоящего регламента; отсутствие оснований для отказа в приеме заявления и документов, указанных в подразделе 2.9 настоящего Административного регламента, после чего регистрирует заявление с представленными документами;</w:t>
            </w:r>
          </w:p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- при наличии оснований для отказа в приеме документов, предусмотренных подразделом 2.9 настоящего </w:t>
            </w:r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Административного 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регламента, готовит проект уведомления об отказе в приеме документов (по форме согласно Приложению № 4 к настоящему регламенту), необходимых для предоставления муниципальной услуги, обеспечивает его регистрацию и вручение уведомления заявителю.</w:t>
            </w:r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формирования и направления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7A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167AA" w:rsidRPr="000167AA">
              <w:rPr>
                <w:rFonts w:ascii="Liberation Serif" w:hAnsi="Liberation Serif" w:cs="Liberation Serif"/>
              </w:rPr>
              <w:t>Документы и сведения, запрошенные в рамках межведомственного взаимодействия, поступают в администрацию Камышловского городского округа в срок не позднее двух рабочих дней с момента поступления межведомственного запроса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0167AA" w:rsidRDefault="000167AA" w:rsidP="00A96FDF">
            <w:pPr>
              <w:jc w:val="both"/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 xml:space="preserve">рассмотрение документов и сведений, в том числе поступивших в порядке </w:t>
            </w:r>
            <w:r w:rsidRPr="000167AA">
              <w:rPr>
                <w:rFonts w:ascii="Liberation Serif" w:hAnsi="Liberation Serif" w:cs="Liberation Serif"/>
              </w:rPr>
              <w:t>межведомственного взаимодействия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167AA" w:rsidRPr="000167AA" w:rsidRDefault="000167AA" w:rsidP="000167AA">
            <w:pPr>
              <w:autoSpaceDE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Комиссия по подготовке проекта правил землепользования и застройки (далее – Комиссия)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решений:</w:t>
            </w:r>
          </w:p>
          <w:p w:rsidR="000167AA" w:rsidRPr="000167AA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1) при отсутствии оснований, указанных в пункте 2.10.2 настоящего регламента, принимает решение о рассмотрении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общественных обсуждениях или публичных слушаниях;</w:t>
            </w:r>
          </w:p>
          <w:p w:rsidR="000167AA" w:rsidRPr="000167AA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2) при наличии оснований, указанных в пункте 2.10.2 настоящего регламента, принимает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484352" w:rsidRPr="0033310C" w:rsidRDefault="00484352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0167AA" w:rsidP="0001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A">
              <w:rPr>
                <w:rFonts w:ascii="Liberation Serif" w:hAnsi="Liberation Serif" w:cs="Liberation Serif"/>
              </w:rPr>
              <w:t xml:space="preserve">в течение пятнадцати рабочих дней со дня поступления заявления 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0167AA" w:rsidRDefault="000167AA" w:rsidP="00911D5E">
            <w:pPr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>Организация и проведение публичных слушаний или общественных обсуждений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 xml:space="preserve">Специалист, </w:t>
            </w:r>
            <w:r w:rsidRPr="002D7A7E">
              <w:rPr>
                <w:rFonts w:ascii="Liberation Serif" w:hAnsi="Liberation Serif" w:cs="Liberation Serif"/>
              </w:rPr>
              <w:t xml:space="preserve">ответственный на </w:t>
            </w:r>
            <w:r w:rsidRPr="002D7A7E">
              <w:rPr>
                <w:rFonts w:ascii="Liberation Serif" w:hAnsi="Liberation Serif"/>
              </w:rPr>
              <w:t xml:space="preserve">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      </w:r>
            <w:r w:rsidRPr="002D7A7E">
              <w:rPr>
                <w:rFonts w:ascii="Liberation Serif" w:hAnsi="Liberation Serif" w:cs="Liberation Serif"/>
              </w:rPr>
              <w:t>в течение 15 рабочих дней с момента регистрации заявления готовит проект постановления администрации Камышловского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A01347" w:rsidRPr="00A01347" w:rsidRDefault="00A01347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      </w:r>
          </w:p>
          <w:p w:rsidR="00A01347" w:rsidRPr="00A01347" w:rsidRDefault="00A01347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2D7A7E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 xml:space="preserve">Специалист, </w:t>
            </w:r>
            <w:r w:rsidRPr="002D7A7E">
              <w:rPr>
                <w:rFonts w:ascii="Liberation Serif" w:hAnsi="Liberation Serif" w:cs="Liberation Serif"/>
              </w:rPr>
              <w:t xml:space="preserve">ответственный на </w:t>
            </w:r>
            <w:r w:rsidRPr="002D7A7E">
              <w:rPr>
                <w:rFonts w:ascii="Liberation Serif" w:hAnsi="Liberation Serif"/>
              </w:rPr>
              <w:t>проведение публичных слушаний или общественных обсуждений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ind w:firstLine="709"/>
              <w:jc w:val="both"/>
              <w:rPr>
                <w:b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>П</w:t>
            </w:r>
            <w:r w:rsidRPr="002D7A7E">
              <w:rPr>
                <w:rStyle w:val="a8"/>
                <w:rFonts w:ascii="Liberation Serif" w:hAnsi="Liberation Serif" w:cs="Liberation Serif"/>
                <w:b w:val="0"/>
              </w:rPr>
      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4A79A4" w:rsidRPr="0033310C" w:rsidRDefault="004A79A4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201F06" w:rsidRPr="0033310C" w:rsidRDefault="00201F06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D7A7E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7E">
              <w:rPr>
                <w:rFonts w:ascii="Liberation Serif" w:hAnsi="Liberation Serif" w:cs="Liberation Serif"/>
              </w:rPr>
              <w:t>в течение 15 рабочих дней со дня окончания общественных обсуждений или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D7A7E" w:rsidRDefault="002D7A7E" w:rsidP="003C5A22">
            <w:pPr>
              <w:rPr>
                <w:rFonts w:ascii="Times New Roman" w:hAnsi="Times New Roman" w:cs="Times New Roman"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>Принятие решения о предоставлении 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0D0625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Times New Roman" w:hAnsi="Times New Roman" w:cs="Times New Roman"/>
              </w:rPr>
              <w:t>Ф</w:t>
            </w:r>
            <w:r w:rsidR="00276CBA" w:rsidRPr="002D7A7E">
              <w:rPr>
                <w:rFonts w:ascii="Times New Roman" w:hAnsi="Times New Roman" w:cs="Times New Roman"/>
              </w:rPr>
              <w:t>ормирование</w:t>
            </w:r>
            <w:r w:rsidRPr="002D7A7E">
              <w:rPr>
                <w:rFonts w:ascii="Times New Roman" w:hAnsi="Times New Roman" w:cs="Times New Roman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 xml:space="preserve">постановления Администрации:  </w:t>
            </w:r>
          </w:p>
          <w:p w:rsidR="002D7A7E" w:rsidRPr="002D7A7E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1276"/>
                <w:tab w:val="left" w:pos="1701"/>
                <w:tab w:val="left" w:pos="2410"/>
              </w:tabs>
              <w:autoSpaceDE w:val="0"/>
              <w:ind w:left="0" w:right="-2" w:firstLine="321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2D7A7E" w:rsidRPr="002D7A7E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746"/>
                <w:tab w:val="left" w:pos="1701"/>
                <w:tab w:val="left" w:pos="2410"/>
              </w:tabs>
              <w:autoSpaceDE w:val="0"/>
              <w:ind w:left="37" w:right="-2" w:firstLine="425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D737A3" w:rsidRPr="0033310C" w:rsidRDefault="00D737A3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Камышловского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      </w:r>
          </w:p>
          <w:p w:rsidR="00D737A3" w:rsidRPr="007E6224" w:rsidRDefault="00D737A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2D7A7E" w:rsidRDefault="007E6224" w:rsidP="005E4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 w:rsidRPr="002D7A7E">
              <w:rPr>
                <w:rFonts w:ascii="Times New Roman" w:hAnsi="Times New Roman" w:cs="Times New Roman"/>
              </w:rPr>
              <w:t xml:space="preserve">постановление главы </w:t>
            </w:r>
            <w:r w:rsidR="004954A1" w:rsidRPr="002D7A7E">
              <w:rPr>
                <w:rFonts w:ascii="Times New Roman" w:hAnsi="Times New Roman" w:cs="Times New Roman"/>
              </w:rPr>
              <w:t>Администрации</w:t>
            </w:r>
            <w:r w:rsidR="00AC6453" w:rsidRPr="002D7A7E">
              <w:rPr>
                <w:rFonts w:ascii="Times New Roman" w:hAnsi="Times New Roman" w:cs="Times New Roman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2D7A7E">
              <w:rPr>
                <w:rFonts w:ascii="Times New Roman" w:hAnsi="Times New Roman" w:cs="Times New Roman"/>
              </w:rPr>
              <w:t xml:space="preserve"> </w:t>
            </w:r>
            <w:r w:rsidR="005E44F4" w:rsidRPr="002D7A7E">
              <w:rPr>
                <w:rFonts w:ascii="Times New Roman" w:hAnsi="Times New Roman" w:cs="Times New Roman"/>
              </w:rPr>
              <w:t xml:space="preserve">формируется в течение </w:t>
            </w:r>
            <w:r w:rsidR="002D7A7E" w:rsidRPr="002D7A7E">
              <w:rPr>
                <w:rFonts w:ascii="Times New Roman" w:hAnsi="Times New Roman" w:cs="Times New Roman"/>
              </w:rPr>
              <w:t>7</w:t>
            </w:r>
            <w:r w:rsidR="00AC6453" w:rsidRPr="002D7A7E">
              <w:rPr>
                <w:rFonts w:ascii="Times New Roman" w:hAnsi="Times New Roman" w:cs="Times New Roman"/>
              </w:rPr>
              <w:t xml:space="preserve"> (</w:t>
            </w:r>
            <w:r w:rsidR="002D7A7E" w:rsidRPr="002D7A7E">
              <w:rPr>
                <w:rFonts w:ascii="Times New Roman" w:hAnsi="Times New Roman" w:cs="Times New Roman"/>
              </w:rPr>
              <w:t>семи</w:t>
            </w:r>
            <w:r w:rsidR="00AC6453" w:rsidRPr="002D7A7E">
              <w:rPr>
                <w:rFonts w:ascii="Times New Roman" w:hAnsi="Times New Roman" w:cs="Times New Roman"/>
              </w:rPr>
              <w:t>)</w:t>
            </w:r>
            <w:r w:rsidR="005E44F4" w:rsidRPr="002D7A7E">
              <w:rPr>
                <w:rFonts w:ascii="Times New Roman" w:hAnsi="Times New Roman" w:cs="Times New Roman"/>
              </w:rPr>
              <w:t xml:space="preserve"> </w:t>
            </w:r>
            <w:r w:rsidR="00AC6453" w:rsidRPr="002D7A7E">
              <w:rPr>
                <w:rFonts w:ascii="Times New Roman" w:hAnsi="Times New Roman" w:cs="Times New Roman"/>
              </w:rPr>
              <w:t>дней</w:t>
            </w:r>
            <w:r w:rsidR="005E44F4" w:rsidRPr="002D7A7E">
              <w:rPr>
                <w:rFonts w:ascii="Times New Roman" w:hAnsi="Times New Roman" w:cs="Times New Roman"/>
              </w:rPr>
              <w:t xml:space="preserve"> после </w:t>
            </w:r>
            <w:r w:rsidR="00AC6453" w:rsidRPr="002D7A7E">
              <w:rPr>
                <w:rFonts w:ascii="Times New Roman" w:hAnsi="Times New Roman" w:cs="Times New Roman"/>
              </w:rPr>
              <w:t xml:space="preserve">поступления протокола Комиссии в </w:t>
            </w:r>
            <w:r w:rsidR="00A514C0" w:rsidRPr="002D7A7E">
              <w:rPr>
                <w:rFonts w:ascii="Times New Roman" w:hAnsi="Times New Roman" w:cs="Times New Roman"/>
              </w:rPr>
              <w:t>Администрацию</w:t>
            </w:r>
            <w:r w:rsidR="00AC6453" w:rsidRPr="002D7A7E">
              <w:rPr>
                <w:rFonts w:ascii="Times New Roman" w:hAnsi="Times New Roman" w:cs="Times New Roman"/>
              </w:rPr>
              <w:t>.</w:t>
            </w:r>
          </w:p>
          <w:p w:rsidR="005E44F4" w:rsidRPr="0033310C" w:rsidRDefault="005E44F4" w:rsidP="002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2D7A7E">
              <w:rPr>
                <w:rFonts w:ascii="Times New Roman" w:hAnsi="Times New Roman" w:cs="Times New Roman"/>
              </w:rPr>
              <w:t xml:space="preserve"> формируется в течение 7 (семи) дней после поступления протокола Комиссии в Администрацию.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E72AA" w:rsidRDefault="00CE72AA" w:rsidP="003C5A22">
            <w:pPr>
              <w:rPr>
                <w:rFonts w:ascii="Times New Roman" w:hAnsi="Times New Roman" w:cs="Times New Roman"/>
              </w:rPr>
            </w:pPr>
            <w:r w:rsidRPr="00CE72AA">
              <w:rPr>
                <w:rFonts w:ascii="Liberation Serif" w:hAnsi="Liberation Serif" w:cs="Liberation Serif"/>
                <w:bCs/>
              </w:rPr>
              <w:t>В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>ыдача (направление) заявителю результата 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CE72AA" w:rsidRPr="00CE72AA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CE72AA">
              <w:rPr>
                <w:rFonts w:ascii="Liberation Serif" w:hAnsi="Liberation Serif" w:cs="Liberation Serif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33310C" w:rsidRDefault="00CE72AA" w:rsidP="00CE72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A">
              <w:rPr>
                <w:rFonts w:ascii="Liberation Serif" w:hAnsi="Liberation Serif" w:cs="Liberation Serif"/>
              </w:rPr>
              <w:t xml:space="preserve">В случае поступления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 xml:space="preserve">заявления 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 xml:space="preserve">о предоставлении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>разрешения на отклонение от предельных параметров разрешенного строительства</w:t>
            </w:r>
            <w:r w:rsidRPr="00CE72AA">
              <w:rPr>
                <w:rFonts w:ascii="Liberation Serif" w:hAnsi="Liberation Serif" w:cs="Liberation Serif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E72AA" w:rsidRPr="00CE72AA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CE72AA">
              <w:rPr>
                <w:rFonts w:ascii="Liberation Serif" w:hAnsi="Liberation Serif" w:cs="Liberation Serif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33310C" w:rsidRDefault="00CE72AA" w:rsidP="00CE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A">
              <w:rPr>
                <w:rFonts w:ascii="Liberation Serif" w:hAnsi="Liberation Serif" w:cs="Liberation Serif"/>
              </w:rPr>
              <w:t xml:space="preserve">В случае поступления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 xml:space="preserve">заявления 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 xml:space="preserve">о предоставлении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>разрешения на отклонение от предельных параметров разрешенного строительства</w:t>
            </w:r>
            <w:r w:rsidRPr="00CE72AA">
              <w:rPr>
                <w:rFonts w:ascii="Liberation Serif" w:hAnsi="Liberation Serif" w:cs="Liberation Serif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CE72A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983FE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72AA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CE72AA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4D3E67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CE72AA" w:rsidRDefault="00CE72AA" w:rsidP="00CE72AA">
      <w:pPr>
        <w:spacing w:after="0" w:line="240" w:lineRule="auto"/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Заявление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разрешения на отклонение от предельных параметров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разрешенного строительства, реконструкции объекта капитального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E72AA" w:rsidRDefault="00CE72AA" w:rsidP="00CE72A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со строительством______________________________________________________</w:t>
      </w:r>
    </w:p>
    <w:p w:rsidR="00CE72AA" w:rsidRDefault="00CE72AA" w:rsidP="00CE72A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CE72AA" w:rsidRDefault="00CE72AA" w:rsidP="00CE72AA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Cs w:val="26"/>
        </w:rPr>
        <w:t xml:space="preserve">         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i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Параметры планируемых к размещению объектов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     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заявлению прилагаются следующие документы: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Cs w:val="26"/>
        </w:rPr>
        <w:t>        </w:t>
      </w: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>указывается перечень прилагаемых документов)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услуги, прошу предоставить: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(указать способ получения результата предоставления муниципальной услуги)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CE72AA" w:rsidRDefault="00CE72AA" w:rsidP="00CE72AA">
      <w:pPr>
        <w:pStyle w:val="a5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CE72AA" w:rsidRDefault="00CE72AA" w:rsidP="00CE72AA">
      <w:pPr>
        <w:pStyle w:val="a5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CE72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55149"/>
    <w:multiLevelType w:val="hybridMultilevel"/>
    <w:tmpl w:val="8B3CFAA0"/>
    <w:lvl w:ilvl="0" w:tplc="42FAC17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167AA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D7A7E"/>
    <w:rsid w:val="002E098C"/>
    <w:rsid w:val="002F5EF1"/>
    <w:rsid w:val="00314602"/>
    <w:rsid w:val="0033310C"/>
    <w:rsid w:val="00343270"/>
    <w:rsid w:val="003676A0"/>
    <w:rsid w:val="00385D4A"/>
    <w:rsid w:val="003860B1"/>
    <w:rsid w:val="003A5157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6D5217"/>
    <w:rsid w:val="00702BA8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A3AA0"/>
    <w:rsid w:val="00AB6BDB"/>
    <w:rsid w:val="00AC6453"/>
    <w:rsid w:val="00AF00AF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62E9"/>
    <w:rsid w:val="00CE72AA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2A00"/>
    <w:rsid w:val="00FE6D9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No Spacing"/>
    <w:rsid w:val="00FE2A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8">
    <w:name w:val="Strong"/>
    <w:basedOn w:val="a0"/>
    <w:rsid w:val="002D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No Spacing"/>
    <w:rsid w:val="00FE2A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8">
    <w:name w:val="Strong"/>
    <w:basedOn w:val="a0"/>
    <w:rsid w:val="002D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050D75BC04ADD73535155DD0FEC2E77CBC76F968D3F9514F09FB005F21E08CD3208D9B745BD64A76357E438D73CA8C552578B98A05ED440E90FE6l6jE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31587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FCE0-637B-4A1E-BF9E-3CB7EF96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2</cp:revision>
  <dcterms:created xsi:type="dcterms:W3CDTF">2023-09-08T10:05:00Z</dcterms:created>
  <dcterms:modified xsi:type="dcterms:W3CDTF">2023-09-08T10:05:00Z</dcterms:modified>
</cp:coreProperties>
</file>