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9 сентября 2008 года N 982-УГ</w:t>
      </w:r>
      <w:r>
        <w:rPr>
          <w:rFonts w:ascii="Calibri" w:hAnsi="Calibri" w:cs="Calibri"/>
        </w:rPr>
        <w:br/>
      </w:r>
    </w:p>
    <w:p w:rsidR="00B2398D" w:rsidRDefault="00B239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ПРИ ГУБЕРНАТОРЕ 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Свердловской области</w:t>
      </w:r>
      <w:proofErr w:type="gramEnd"/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4" w:history="1">
        <w:r>
          <w:rPr>
            <w:rFonts w:ascii="Calibri" w:hAnsi="Calibri" w:cs="Calibri"/>
            <w:color w:val="0000FF"/>
          </w:rPr>
          <w:t>N 1335-УГ</w:t>
        </w:r>
      </w:hyperlink>
      <w:r>
        <w:rPr>
          <w:rFonts w:ascii="Calibri" w:hAnsi="Calibri" w:cs="Calibri"/>
        </w:rPr>
        <w:t xml:space="preserve">, от 17.12.2009 </w:t>
      </w:r>
      <w:hyperlink r:id="rId5" w:history="1">
        <w:r>
          <w:rPr>
            <w:rFonts w:ascii="Calibri" w:hAnsi="Calibri" w:cs="Calibri"/>
            <w:color w:val="0000FF"/>
          </w:rPr>
          <w:t>N 1119-УГ</w:t>
        </w:r>
      </w:hyperlink>
      <w:r>
        <w:rPr>
          <w:rFonts w:ascii="Calibri" w:hAnsi="Calibri" w:cs="Calibri"/>
        </w:rPr>
        <w:t>,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6" w:history="1">
        <w:r>
          <w:rPr>
            <w:rFonts w:ascii="Calibri" w:hAnsi="Calibri" w:cs="Calibri"/>
            <w:color w:val="0000FF"/>
          </w:rPr>
          <w:t>N 613-УГ</w:t>
        </w:r>
      </w:hyperlink>
      <w:r>
        <w:rPr>
          <w:rFonts w:ascii="Calibri" w:hAnsi="Calibri" w:cs="Calibri"/>
        </w:rPr>
        <w:t xml:space="preserve">, от 21.03.2011 </w:t>
      </w:r>
      <w:hyperlink r:id="rId7" w:history="1">
        <w:r>
          <w:rPr>
            <w:rFonts w:ascii="Calibri" w:hAnsi="Calibri" w:cs="Calibri"/>
            <w:color w:val="0000FF"/>
          </w:rPr>
          <w:t>N 216-УГ</w:t>
        </w:r>
      </w:hyperlink>
      <w:r>
        <w:rPr>
          <w:rFonts w:ascii="Calibri" w:hAnsi="Calibri" w:cs="Calibri"/>
        </w:rPr>
        <w:t>,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27.07.2012 </w:t>
      </w:r>
      <w:hyperlink r:id="rId8" w:history="1">
        <w:r>
          <w:rPr>
            <w:rFonts w:ascii="Calibri" w:hAnsi="Calibri" w:cs="Calibri"/>
            <w:color w:val="0000FF"/>
          </w:rPr>
          <w:t>N 573-УГ</w:t>
        </w:r>
      </w:hyperlink>
      <w:r>
        <w:rPr>
          <w:rFonts w:ascii="Calibri" w:hAnsi="Calibri" w:cs="Calibri"/>
        </w:rPr>
        <w:t xml:space="preserve">, от 06.02.2013 </w:t>
      </w:r>
      <w:hyperlink r:id="rId9" w:history="1">
        <w:r>
          <w:rPr>
            <w:rFonts w:ascii="Calibri" w:hAnsi="Calibri" w:cs="Calibri"/>
            <w:color w:val="0000FF"/>
          </w:rPr>
          <w:t>N 52-УГ</w:t>
        </w:r>
      </w:hyperlink>
      <w:r>
        <w:rPr>
          <w:rFonts w:ascii="Calibri" w:hAnsi="Calibri" w:cs="Calibri"/>
        </w:rPr>
        <w:t>,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03.06.2013 </w:t>
      </w:r>
      <w:hyperlink r:id="rId10" w:history="1">
        <w:r>
          <w:rPr>
            <w:rFonts w:ascii="Calibri" w:hAnsi="Calibri" w:cs="Calibri"/>
            <w:color w:val="0000FF"/>
          </w:rPr>
          <w:t>N 275-УГ</w:t>
        </w:r>
      </w:hyperlink>
      <w:r>
        <w:rPr>
          <w:rFonts w:ascii="Calibri" w:hAnsi="Calibri" w:cs="Calibri"/>
        </w:rPr>
        <w:t>)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развитие </w:t>
      </w:r>
      <w:hyperlink r:id="rId11" w:history="1">
        <w:r>
          <w:rPr>
            <w:rFonts w:ascii="Calibri" w:hAnsi="Calibri" w:cs="Calibri"/>
            <w:color w:val="0000FF"/>
          </w:rPr>
          <w:t>Национального 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года Пр-1568, и в целях организации взаимодействия органов государственной власти Свердловской области и территориальных органов федеральных органов исполнительной власти по реализации комплекса мер, направленных на противодействие коррупции, постановляю: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Губернаторе Свердловской области по противодействию коррупции.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при Губернаторе Свердловской области по противодействию коррупции (прилагается);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42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при Губернаторе Свердловской области по противодействию коррупции (прилагается).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руководителя Администрации Губернатора Свердловской области, члена Правительства Свердловской области Левина А.Ю.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опубликовать в "Областной газете".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сентября 2008 года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982-УГ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2008 г. N 982-УГ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ПРИ ГУБЕРНАТОРЕ 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lastRenderedPageBreak/>
        <w:t>Глава 1. ОБЩИЕ ПОЛОЖЕНИЯ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Совет при Губернаторе Свердловской области по противодействию коррупции (далее - Совет) является совещательным органом, образованным при Губернаторе Свердловской области в целях обеспечения условий для осуществления Губернатором Свердловской области его полномочий по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на территории Свердловской области.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своей работе Совет руководствуется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Совете утверждается Губернатором Свердловской области.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Глава 2. СОСТАВ И ПОРЯДОК ФОРМИРОВАНИЯ СОВЕТА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Совет формируется в составе председателя Совета, заместителей председателя Совета, секретаря Совета и членов Совета. Председателем Совета является Губернатор Свердловской области.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Состав Совета утверждается Губернатором Свердловской области.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Председатель Совета, заместители председателя Совета, секретарь </w:t>
      </w:r>
      <w:proofErr w:type="gramStart"/>
      <w:r>
        <w:rPr>
          <w:rFonts w:ascii="Calibri" w:hAnsi="Calibri" w:cs="Calibri"/>
        </w:rPr>
        <w:t>Совета</w:t>
      </w:r>
      <w:proofErr w:type="gramEnd"/>
      <w:r>
        <w:rPr>
          <w:rFonts w:ascii="Calibri" w:hAnsi="Calibri" w:cs="Calibri"/>
        </w:rPr>
        <w:t xml:space="preserve"> и члены Совета принимают участие в работе Совета на общественных началах.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Глава 3. ЗАДАЧИ СОВЕТА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Задачами Совета являются: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предложений Губернатору Свердловской области, касающихся выработки и реализации мер в области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координация деятельности органов государственной власти Свердловской области и органов местного самоуправления муниципальных образований в Свердловской области по реализации мер в области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взаимодействие с территориальными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политики, по вопросам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организация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организация проведения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мониторинга 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</w:t>
      </w:r>
      <w:proofErr w:type="spellStart"/>
      <w:r>
        <w:rPr>
          <w:rFonts w:ascii="Calibri" w:hAnsi="Calibri" w:cs="Calibri"/>
        </w:rPr>
        <w:t>антикоррупционных</w:t>
      </w:r>
      <w:proofErr w:type="spellEnd"/>
      <w:r>
        <w:rPr>
          <w:rFonts w:ascii="Calibri" w:hAnsi="Calibri" w:cs="Calibri"/>
        </w:rPr>
        <w:t xml:space="preserve"> мероприятий, предусмотренных программами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содействие формированию системы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пропаганды и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мировоззрения, гражданским инициативам, направленным на противодействие коррупции.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Глава 4. ПОЛНОМОЧИЯ СОВЕТА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Совет: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определяет приоритетные направления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дает поручения по разработке и реализации областных и ведомственных </w:t>
      </w:r>
      <w:proofErr w:type="spellStart"/>
      <w:r>
        <w:rPr>
          <w:rFonts w:ascii="Calibri" w:hAnsi="Calibri" w:cs="Calibri"/>
        </w:rPr>
        <w:t>антикоррупционных</w:t>
      </w:r>
      <w:proofErr w:type="spellEnd"/>
      <w:r>
        <w:rPr>
          <w:rFonts w:ascii="Calibri" w:hAnsi="Calibri" w:cs="Calibri"/>
        </w:rPr>
        <w:t xml:space="preserve"> планов, программ, мероприятий;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разрабатывает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 в Свердловской области в сфере обеспечения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осуществляет оценку эффективности реализации принятых решений по вопросам противодействия коррупции;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рассматривает результаты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отдельных проектов нормативных правовых актов Свердловской области и действующих нормативных правовых актов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оценку решений и действий лиц, занимающих государственные должности и должности государственной гражданской службы Свердловской области, в случаях выявления признаков конфликта интересов и (или) коррупционных проявлений;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рассматривает на заседаниях Совета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информирует Губернатора Свердловской области о ситуации с противодействием коррупции 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вырабатывает рекомендации по организации мероприятий по просвещению и агитации населения, лиц, замещающих государственные должности, государственных гражданских служащих Свердловской области и муниципальных служащих в целях формирования у них навыков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поведения, а также нетерпимого отношения к коррупционным проявлениям;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содействует осуществлению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государственной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участвует в подготовке проектов правовых актов по вопросам противодействия коррупции.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Совет имеет право: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установленном порядке от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 в Свердловской области и организаций независимо от их организационно-правовых форм и форм собственности информацию в пределах своей компетенции;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заслушивать на заседаниях Совета руководителей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 в Свердловской области и организаций и их должностных лиц по вопросам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создавать рабочие группы (комиссии) по вопросам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с привлечением экспертов и специалистов;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вносить в территориальные органы федеральных органов исполнительной власти, органы государственной власти Свердловской области, органы местного самоуправления муниципальных образований в Свердловской области и организации предложения по устранению предпосылок к коррупционным проявлениям;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направлять в соответствующие органы государственной власти предложения о мерах государственной поддержки гражданских </w:t>
      </w:r>
      <w:proofErr w:type="spellStart"/>
      <w:r>
        <w:rPr>
          <w:rFonts w:ascii="Calibri" w:hAnsi="Calibri" w:cs="Calibri"/>
        </w:rPr>
        <w:t>антикоррупционных</w:t>
      </w:r>
      <w:proofErr w:type="spellEnd"/>
      <w:r>
        <w:rPr>
          <w:rFonts w:ascii="Calibri" w:hAnsi="Calibri" w:cs="Calibri"/>
        </w:rPr>
        <w:t xml:space="preserve"> инициатив;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организовывать 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приглашать на заседания Совета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 в Свердловской области, организаций, средств массовой информации;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государственной власти Свердловской области;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вносить в установленном порядке предложения по подготовке проектов нормативных правовых актов Свердловской области по вопросам противодействия коррупции.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lastRenderedPageBreak/>
        <w:t>Глава 5. ПОЛНОМОЧИЯ ЧЛЕНОВ СОВЕТА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Председатель Совета: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деятельностью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созывает заседания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повестки заседаний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ведет заседания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подписывает протоколы заседаний Совета и другие документы, подготовленные Советом;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необходимости приглашает для участия в заседаниях Совета представителей территориальных органов федеральных органов исполнительной власти, органов государственной власти Свердловской области, органов местного самоуправления муниципальных образований в Свердловской области, руководителей организаций.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председателя Совета его полномочия осуществляет один из заместителей председателя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Секретарь Совета: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осуществляет подготовку заседаний Совета,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</w:t>
      </w:r>
      <w:proofErr w:type="gramEnd"/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контролирует своевременное представление материалов и документов для рассмотрения на заседаниях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составляет и подписывает протоколы заседаний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решений Совета;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поручения председателя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Члены Совета имеют право знакомиться с документами и материалами, непосредственно касающимися деятельности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Делегирование членами Совета своих полномочий иным лицам не допускается.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Глава 6. ОРГАНИЗАЦИЯ РАБОТЫ 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ДЕЯТЕЛЬНОСТИ СОВЕТА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Основной формой работы Совета являются заседания, которые проводятся не реже одного раза в квартал в соответствии с планом его работы.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необходимости могут проводиться внеплановые заседания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Совета правомочно, если на нем присутствует более половины от численного состава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Решение Совета принимается открытым голосованием простым большинством голосов от числа присутствующих на заседании членов Совета.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равенства голосов решающим является голос председательствующего на заседании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Решения Совета, принятые в пределах его компетенции, подлежат обязательному рассмотрению соответствующими органами государственной власти и организациями.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рассмотрении вопросов по противодействию коррупции на территориях муниципальных образований в Свердловской области для участия в работе Совета привлекаются с правом совещательного голоса руководители органов местного самоуправления муниципальных </w:t>
      </w:r>
      <w:r>
        <w:rPr>
          <w:rFonts w:ascii="Calibri" w:hAnsi="Calibri" w:cs="Calibri"/>
        </w:rPr>
        <w:lastRenderedPageBreak/>
        <w:t>образований в Свердловской области или их полномочные представители.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Члены Совета направляют свои предложения по формированию плана заседаний Совета на предстоящее полугодие секретарю Совета не позднее 20 числа последнего месяца текущего полугодия.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Подготовка материалов к заседанию Совета осуществляется органами государственной власти и организациями, ответственными за подготовку вопросов повестки заседания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государственной власти или организация, указанные в качестве исполнителя первыми, обеспечивают организационную подготовку вопроса к рассмотрению на заседании Совета, готовят обобщенную справку (доклад), проект решения Совета и иные документы.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Все необходимые материалы и проект решения Совета по рассматриваемому вопросу должны быть представлены секретарю Совета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дней до проведения заседания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подготовки вопросов, вносимых на рассмотрение Совета, и подготовки проектов решений Совета по решению председателя Совета могут создаваться рабочие группы (комиссии) Совета из числа членов Совета, представителей органов государственной власти, заинтересованных в обсуждении вопросов, выносимых на рассмотрение Совета, а также экспертов и специалистов, при необходимости приглашаемых для работы в Совете.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Решение о создании рабочей группы (комиссии) и ее составе принимается председателем Совета с учетом предложений членов Совета.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Организационное, правовое и техническое обеспечение деятельности Совета осуществляет Администрация Губернатора Свердловской области.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Финансовое обеспечение деятельности Совета и реализации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в Свердловской области осуществляется за счет средств областного бюджета.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Утвержден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2008 г. N 982-УГ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2"/>
      <w:bookmarkEnd w:id="10"/>
      <w:r>
        <w:rPr>
          <w:rFonts w:ascii="Calibri" w:hAnsi="Calibri" w:cs="Calibri"/>
          <w:b/>
          <w:bCs/>
        </w:rPr>
        <w:t>СОСТАВ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ГУБЕРНАТОРЕ СВЕРДЛОВСКОЙ ОБЛАСТИ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Свердловской области</w:t>
      </w:r>
      <w:proofErr w:type="gramEnd"/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03.06.2013 N 275-УГ)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</w:t>
      </w:r>
      <w:proofErr w:type="spellStart"/>
      <w:r>
        <w:rPr>
          <w:rFonts w:ascii="Courier New" w:hAnsi="Courier New" w:cs="Courier New"/>
          <w:sz w:val="20"/>
          <w:szCs w:val="20"/>
        </w:rPr>
        <w:t>Куйвашев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- Губернатор Свердловской области,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Евгений Владимирович       председатель Совета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</w:t>
      </w:r>
      <w:proofErr w:type="spellStart"/>
      <w:r>
        <w:rPr>
          <w:rFonts w:ascii="Courier New" w:hAnsi="Courier New" w:cs="Courier New"/>
          <w:sz w:val="20"/>
          <w:szCs w:val="20"/>
        </w:rPr>
        <w:t>Паслер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- Председатель Правительства Свердловской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Денис Владимирович         области, заместитель председателя Совета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Силин                    - Вице-губернатор Свердловской области -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Яков Петрович              Руководитель Администрации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Губернатора Свердловской области,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заместитель председателя Совета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Алешин                   - Директор Департамента 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Валерий Алексеевич         органов Губернатора Свердловской области,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секретарь Совета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Совета: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</w:t>
      </w:r>
      <w:proofErr w:type="spellStart"/>
      <w:r>
        <w:rPr>
          <w:rFonts w:ascii="Courier New" w:hAnsi="Courier New" w:cs="Courier New"/>
          <w:sz w:val="20"/>
          <w:szCs w:val="20"/>
        </w:rPr>
        <w:t>Артюх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- депутат Законодательного Собрания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Евгений Петрович           Свердловской области, Председатель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Свердловского регионального отделения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Общероссийской общественной организации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малого и среднего предпринимательства "ОПОРА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РОССИИ"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Бабушкина                - Председатель Законодательного Собрания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Людмила Валентиновна      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Бородин                  - Начальник Главного управления Министерства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Михаил Анатольевич         внутренних дел Российской Федерации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</w:t>
      </w:r>
      <w:proofErr w:type="spellStart"/>
      <w:r>
        <w:rPr>
          <w:rFonts w:ascii="Courier New" w:hAnsi="Courier New" w:cs="Courier New"/>
          <w:sz w:val="20"/>
          <w:szCs w:val="20"/>
        </w:rPr>
        <w:t>Ветлужских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- Председатель Федерации профсоюзов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Андрей Леонидович         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Винницкий                - Председатель Президиума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Ильич             Свердловской областной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коллегии адвокатов, член Общественной палаты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</w:t>
      </w:r>
      <w:proofErr w:type="spellStart"/>
      <w:r>
        <w:rPr>
          <w:rFonts w:ascii="Courier New" w:hAnsi="Courier New" w:cs="Courier New"/>
          <w:sz w:val="20"/>
          <w:szCs w:val="20"/>
        </w:rPr>
        <w:t>Вяткин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- Начальник Управления Федеральной службы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Петрович         безопасности Российской Федерации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Дементьев                - Председатель Свердловского областного суда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Александр Алексеевич      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Ефимов                   - Председатель Счетной палаты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Андрей Борисович          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Задорин                  - Руководитель следственного управления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Валерий Юрьевич            Следственного комитета Российской Федерации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14. </w:t>
      </w:r>
      <w:proofErr w:type="spellStart"/>
      <w:r>
        <w:rPr>
          <w:rFonts w:ascii="Courier New" w:hAnsi="Courier New" w:cs="Courier New"/>
          <w:sz w:val="20"/>
          <w:szCs w:val="20"/>
        </w:rPr>
        <w:t>Козиненко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- советник Губернатора Свердловской области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Борис Николаевич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Логинов                  - Руководитель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Геннадьевич         налоговой службы по Свердловской области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Мерзлякова               - Уполномоченный по правам человека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Татьяна Георгиевна         в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 Полянин                  - генеральный директор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Дмитрий Павлович           бюджетного учреждения Свердловской области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"Редакция газеты "Областная газета"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 Пушина                   - Директор Департамента </w:t>
      </w:r>
      <w:proofErr w:type="gramStart"/>
      <w:r>
        <w:rPr>
          <w:rFonts w:ascii="Courier New" w:hAnsi="Courier New" w:cs="Courier New"/>
          <w:sz w:val="20"/>
          <w:szCs w:val="20"/>
        </w:rPr>
        <w:t>кадровой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политики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Надежда Юрьевна            Губернатора Свердловской области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Филиппенков              - президент некоммерческого партнерства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Анатолий Анатольевич       "Союз малого и среднего бизнеса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Свердловской области"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Шабанов                  - Главный федеральный инспектор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Владимир Геннадьевич       в Свердловской области (по согласованию)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Цветкова                 - Председатель Арбитражного суда</w:t>
      </w:r>
    </w:p>
    <w:p w:rsidR="00B2398D" w:rsidRDefault="00B239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Светлана Александровна     Свердловской области (по согласованию)</w:t>
      </w: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98D" w:rsidRDefault="00B239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B2398D"/>
    <w:sectPr w:rsidR="005F416A" w:rsidSect="009E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8D"/>
    <w:rsid w:val="006E2F56"/>
    <w:rsid w:val="00907DA5"/>
    <w:rsid w:val="009B7038"/>
    <w:rsid w:val="00B2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3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E883EFF8B85236F7B2F9B1A5F7D07100010AFF2240EAB6A4152EF0AB1A4228B43640BC4554B6D9F30D750y2j0L" TargetMode="External"/><Relationship Id="rId13" Type="http://schemas.openxmlformats.org/officeDocument/2006/relationships/hyperlink" Target="consultantplus://offline/ref=D2AE883EFF8B85236F7B2F9B1A5F7D07100010AFF2260DA86F4852EF0AB1A4228By4j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E883EFF8B85236F7B2F9B1A5F7D07100010AFFB250DA1644B0FE502E8A8208C4C3B1CC31C476C9F30D7y5j7L" TargetMode="External"/><Relationship Id="rId12" Type="http://schemas.openxmlformats.org/officeDocument/2006/relationships/hyperlink" Target="consultantplus://offline/ref=D2AE883EFF8B85236F7B31960C33230D130349A7F87257FC60415AyBj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E883EFF8B85236F7B2F9B1A5F7D07100010AFF52D02AC6A4B0FE502E8A8208C4C3B1CC31C476C9F30D7y5j7L" TargetMode="External"/><Relationship Id="rId11" Type="http://schemas.openxmlformats.org/officeDocument/2006/relationships/hyperlink" Target="consultantplus://offline/ref=D2AE883EFF8B85236F7B31960C33230D100B47A1FB2500FE311454B855yEj1L" TargetMode="External"/><Relationship Id="rId5" Type="http://schemas.openxmlformats.org/officeDocument/2006/relationships/hyperlink" Target="consultantplus://offline/ref=D2AE883EFF8B85236F7B2F9B1A5F7D07100010AFF52502AA6B4B0FE502E8A8208C4C3B1CC31C476C9F30D7y5j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AE883EFF8B85236F7B2F9B1A5F7D07100010AFF22503AF6A4152EF0AB1A4228B43640BC4554B6D9F30D750y2j0L" TargetMode="External"/><Relationship Id="rId4" Type="http://schemas.openxmlformats.org/officeDocument/2006/relationships/hyperlink" Target="consultantplus://offline/ref=D2AE883EFF8B85236F7B2F9B1A5F7D07100010AFF72C0EA1694B0FE502E8A8208C4C3B1CC31C476C9F30D7y5j7L" TargetMode="External"/><Relationship Id="rId9" Type="http://schemas.openxmlformats.org/officeDocument/2006/relationships/hyperlink" Target="consultantplus://offline/ref=D2AE883EFF8B85236F7B2F9B1A5F7D07100010AFF22508AE6B4352EF0AB1A4228B43640BC4554B6D9F30D750y2j0L" TargetMode="External"/><Relationship Id="rId14" Type="http://schemas.openxmlformats.org/officeDocument/2006/relationships/hyperlink" Target="consultantplus://offline/ref=D2AE883EFF8B85236F7B2F9B1A5F7D07100010AFF22503AF6A4152EF0AB1A4228B43640BC4554B6D9F30D750y2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2779</Words>
  <Characters>15841</Characters>
  <Application>Microsoft Office Word</Application>
  <DocSecurity>0</DocSecurity>
  <Lines>132</Lines>
  <Paragraphs>37</Paragraphs>
  <ScaleCrop>false</ScaleCrop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2013-11-20T11:35:00Z</dcterms:created>
  <dcterms:modified xsi:type="dcterms:W3CDTF">2013-11-20T11:36:00Z</dcterms:modified>
</cp:coreProperties>
</file>