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 июля 2013 года N 358-УГ</w:t>
      </w:r>
      <w:r>
        <w:rPr>
          <w:rFonts w:ascii="Calibri" w:hAnsi="Calibri" w:cs="Calibri"/>
        </w:rPr>
        <w:br/>
      </w:r>
    </w:p>
    <w:p w:rsidR="00F97E6B" w:rsidRDefault="00F97E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СВЕРДЛОВСКОЙ ОБЛАСТИ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КОМИССИИ ПО СОБЛЮДЕНИЮ ТРЕБОВАНИЙ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 ГОСУДАРСТВЕННЫХ ГРАЖДАНСКИХ СЛУЖАЩИХ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 И УРЕГУЛИРОВАНИЮ КОНФЛИКТА ИНТЕРЕСОВ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АДМИНИСТРАЦИИ ГУБЕРНАТОРА СВЕРДЛОВСКОЙ ОБЛАСТИ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профилактики коррупционных и иных правонарушений на государственной гражданской службе Свердловской области и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Указа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 постановляю:</w:t>
      </w:r>
      <w:proofErr w:type="gramEnd"/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 (прилагается).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Свердловской области от 30.11.2010 N 1232-УГ "О Комиссии по вопросам прохождения государственной гражданской службы Свердловской области при Администрации Губернатора Свердловской области" ("Областная газета", 2010, 04 декабря, N 442-443) с изменениями, внесенными Указами Губернатора Свердловской области от 23.03.2011 </w:t>
      </w:r>
      <w:hyperlink r:id="rId6" w:history="1">
        <w:r>
          <w:rPr>
            <w:rFonts w:ascii="Calibri" w:hAnsi="Calibri" w:cs="Calibri"/>
            <w:color w:val="0000FF"/>
          </w:rPr>
          <w:t>N 231-УГ</w:t>
        </w:r>
      </w:hyperlink>
      <w:r>
        <w:rPr>
          <w:rFonts w:ascii="Calibri" w:hAnsi="Calibri" w:cs="Calibri"/>
        </w:rPr>
        <w:t xml:space="preserve">, от 07.07.2011 </w:t>
      </w:r>
      <w:hyperlink r:id="rId7" w:history="1">
        <w:r>
          <w:rPr>
            <w:rFonts w:ascii="Calibri" w:hAnsi="Calibri" w:cs="Calibri"/>
            <w:color w:val="0000FF"/>
          </w:rPr>
          <w:t>N 626-УГ</w:t>
        </w:r>
      </w:hyperlink>
      <w:r>
        <w:rPr>
          <w:rFonts w:ascii="Calibri" w:hAnsi="Calibri" w:cs="Calibri"/>
        </w:rPr>
        <w:t xml:space="preserve">, от 28.04.2012 </w:t>
      </w:r>
      <w:hyperlink r:id="rId8" w:history="1">
        <w:r>
          <w:rPr>
            <w:rFonts w:ascii="Calibri" w:hAnsi="Calibri" w:cs="Calibri"/>
            <w:color w:val="0000FF"/>
          </w:rPr>
          <w:t>N 288-УГ</w:t>
        </w:r>
      </w:hyperlink>
      <w:r>
        <w:rPr>
          <w:rFonts w:ascii="Calibri" w:hAnsi="Calibri" w:cs="Calibri"/>
        </w:rPr>
        <w:t xml:space="preserve">, от 17.09.2012 </w:t>
      </w:r>
      <w:hyperlink r:id="rId9" w:history="1">
        <w:r>
          <w:rPr>
            <w:rFonts w:ascii="Calibri" w:hAnsi="Calibri" w:cs="Calibri"/>
            <w:color w:val="0000FF"/>
          </w:rPr>
          <w:t>N 689-УГ</w:t>
        </w:r>
      </w:hyperlink>
      <w:r>
        <w:rPr>
          <w:rFonts w:ascii="Calibri" w:hAnsi="Calibri" w:cs="Calibri"/>
        </w:rPr>
        <w:t xml:space="preserve"> и от 05.03.2013 </w:t>
      </w:r>
      <w:hyperlink r:id="rId10" w:history="1">
        <w:r>
          <w:rPr>
            <w:rFonts w:ascii="Calibri" w:hAnsi="Calibri" w:cs="Calibri"/>
            <w:color w:val="0000FF"/>
          </w:rPr>
          <w:t>N</w:t>
        </w:r>
        <w:proofErr w:type="gramEnd"/>
        <w:r>
          <w:rPr>
            <w:rFonts w:ascii="Calibri" w:hAnsi="Calibri" w:cs="Calibri"/>
            <w:color w:val="0000FF"/>
          </w:rPr>
          <w:t xml:space="preserve"> 114-УГ</w:t>
        </w:r>
      </w:hyperlink>
      <w:r>
        <w:rPr>
          <w:rFonts w:ascii="Calibri" w:hAnsi="Calibri" w:cs="Calibri"/>
        </w:rPr>
        <w:t>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опубликовать в "Областной газете".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Е.В.КУЙВАШЕВ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июля 2013 года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358-УГ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Губернатора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358-УГ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ПОЛОЖЕНИЕ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СОБЛЮДЕНИЮ ТРЕБОВАНИЙ К СЛУЖЕБНОМУ ПОВЕДЕНИЮ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СВЕРДЛОВСКОЙ ОБЛАСТИ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АДМИНИСТРАЦИИ ГУБЕРНАТОРА СВЕРДЛОВСКОЙ ОБЛАСТИ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</w:t>
      </w:r>
      <w:r>
        <w:rPr>
          <w:rFonts w:ascii="Calibri" w:hAnsi="Calibri" w:cs="Calibri"/>
        </w:rPr>
        <w:lastRenderedPageBreak/>
        <w:t>Свердловской области и урегулированию конфликта интересов при Администрации Губернатора Свердловской области (далее - Комиссия).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государственных гражданских служащих Свердловской области,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гражданские служащие).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Комиссия образуется правовым актом Свердловской области, принимаемым Губернатором Свердловской области.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Состав Комиссии, порядок ее работы утверждаются правовым актом Свердловской области, принимаемым Губернатором Свердловской области.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>
        <w:rPr>
          <w:rFonts w:ascii="Calibri" w:hAnsi="Calibri" w:cs="Calibri"/>
        </w:rPr>
        <w:t>таком</w:t>
      </w:r>
      <w:proofErr w:type="gramEnd"/>
      <w:r>
        <w:rPr>
          <w:rFonts w:ascii="Calibri" w:hAnsi="Calibri" w:cs="Calibri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7"/>
      <w:bookmarkEnd w:id="1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 заседаниях Комиссии с правом совещательного голоса участвуют другие государственные гражданские служащие Свердловской области; специалисты, которые могут дать пояснения по вопросам государственной гражданской службы и вопросам, рассматриваемым Комиссией; должностные лица государственных органов Свердловской области и органов местного самоуправления муниципальных образований в Свердловской области; представители заинтересованных организаций;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10. Основаниями для проведения заседания Комиссии являются: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"/>
      <w:bookmarkEnd w:id="3"/>
      <w:proofErr w:type="gramStart"/>
      <w:r>
        <w:rPr>
          <w:rFonts w:ascii="Calibri" w:hAnsi="Calibri" w:cs="Calibri"/>
        </w:rPr>
        <w:t xml:space="preserve">1) представление должностным лицом, осуществляющим полномочия представителя нанимателя гражданского служащего,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30.10.2009 N 968-УГ ("Областная</w:t>
      </w:r>
      <w:proofErr w:type="gramEnd"/>
      <w:r>
        <w:rPr>
          <w:rFonts w:ascii="Calibri" w:hAnsi="Calibri" w:cs="Calibri"/>
        </w:rPr>
        <w:t xml:space="preserve"> газета", 2009, 13 ноября, N 340-341), с изменениями, внесенными Указами Губернатора Свердловской области от 18.10.2010 N 904-УГ, от 14.05.2012 N 323-УГ и от 01.02.2013 N 36-УГ (далее - Положение о проверке), материалов проверки, свидетельствующих: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 xml:space="preserve">о представлении гражданским служащим недостоверных или неполных сведений,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Положения о проверке;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поступившее</w:t>
      </w:r>
      <w:proofErr w:type="gramEnd"/>
      <w:r>
        <w:rPr>
          <w:rFonts w:ascii="Calibri" w:hAnsi="Calibri" w:cs="Calibri"/>
        </w:rPr>
        <w:t xml:space="preserve"> в Департамент кадровой политики Губернатора Свердловской области в порядке, установленном правовым актом Свердловской области, принимаемым Губернатором Свердловской области: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"/>
      <w:bookmarkEnd w:id="7"/>
      <w:proofErr w:type="gramStart"/>
      <w:r>
        <w:rPr>
          <w:rFonts w:ascii="Calibri" w:hAnsi="Calibri" w:cs="Calibri"/>
        </w:rPr>
        <w:t xml:space="preserve">обращение гражданина, замещавшего должность руководителя областного или </w:t>
      </w:r>
      <w:r>
        <w:rPr>
          <w:rFonts w:ascii="Calibri" w:hAnsi="Calibri" w:cs="Calibri"/>
        </w:rPr>
        <w:lastRenderedPageBreak/>
        <w:t>территориального исполнительного органа государственной власти Свердловской области, заместителя руководителя областного исполнительного органа государственной власти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>
        <w:rPr>
          <w:rFonts w:ascii="Calibri" w:hAnsi="Calibri" w:cs="Calibri"/>
        </w:rPr>
        <w:t>) обязанности, до истечения двух лет со дня увольнения с государственной гражданской службы Свердловской области;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6"/>
      <w:bookmarkEnd w:id="9"/>
      <w:r>
        <w:rPr>
          <w:rFonts w:ascii="Calibri" w:hAnsi="Calibri" w:cs="Calibri"/>
        </w:rPr>
        <w:t>3) представление Вице-губернатора Свердловской области - Руководителя Администрации Губернатора Свердловской области, Председателя Правительства Свердловской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7"/>
      <w:bookmarkEnd w:id="10"/>
      <w:proofErr w:type="gramStart"/>
      <w:r>
        <w:rPr>
          <w:rFonts w:ascii="Calibri" w:hAnsi="Calibri" w:cs="Calibri"/>
        </w:rPr>
        <w:t xml:space="preserve">4) представление должностным лицом, осуществляющим полномочия представителя нанимателя гражданского служащего,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03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>
        <w:rPr>
          <w:rFonts w:ascii="Calibri" w:hAnsi="Calibri" w:cs="Calibri"/>
        </w:rPr>
        <w:t xml:space="preserve"> должности, и иных лиц их доходам").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течение трех рабочих дней назначает дату заседания Комиссии. </w:t>
      </w:r>
      <w:proofErr w:type="gramStart"/>
      <w:r>
        <w:rPr>
          <w:rFonts w:ascii="Calibri" w:hAnsi="Calibri" w:cs="Calibri"/>
        </w:rPr>
        <w:t>При этом дата заседания Комиссии не может быть назначена позднее семи рабочих дней со дня поступления указанной информации;</w:t>
      </w:r>
      <w:proofErr w:type="gramEnd"/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рассматривает ходатайства о приглашении на заседание Комиссии лиц, указанных в </w:t>
      </w:r>
      <w:hyperlink w:anchor="Par47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Секретарь Комиссии обеспечивает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 кадровой политики Губернатора Свердловской области, и с результатами ее проверки.</w:t>
      </w:r>
      <w:proofErr w:type="gramEnd"/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 </w:t>
      </w:r>
      <w:proofErr w:type="gramStart"/>
      <w:r>
        <w:rPr>
          <w:rFonts w:ascii="Calibri" w:hAnsi="Calibri" w:cs="Calibri"/>
        </w:rPr>
        <w:t>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</w:t>
      </w:r>
      <w:proofErr w:type="gramEnd"/>
      <w:r>
        <w:rPr>
          <w:rFonts w:ascii="Calibri" w:hAnsi="Calibri" w:cs="Calibri"/>
        </w:rPr>
        <w:t xml:space="preserve">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Члены Комиссии и лица, участвовавшие в ее заседании, не вправе разглашать сведения, </w:t>
      </w:r>
      <w:r>
        <w:rPr>
          <w:rFonts w:ascii="Calibri" w:hAnsi="Calibri" w:cs="Calibri"/>
        </w:rPr>
        <w:lastRenderedPageBreak/>
        <w:t>ставшие им известными в ходе работы Комиссии.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6"/>
      <w:bookmarkEnd w:id="11"/>
      <w:r>
        <w:rPr>
          <w:rFonts w:ascii="Calibri" w:hAnsi="Calibri" w:cs="Calibri"/>
        </w:rPr>
        <w:t xml:space="preserve">17. По итогам рассмотрения вопроса, указанного в </w:t>
      </w:r>
      <w:hyperlink w:anchor="Par51" w:history="1">
        <w:r>
          <w:rPr>
            <w:rFonts w:ascii="Calibri" w:hAnsi="Calibri" w:cs="Calibri"/>
            <w:color w:val="0000FF"/>
          </w:rPr>
          <w:t>абзаце втором подпункта 1 пункта 10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установить, что сведения, представленные гражданским служащим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Положения о проверке, являются достоверными и полными;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установить, что сведения, представленные гражданским служащим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Положения о проверке, являются недостоверными и (или) неполными. В </w:t>
      </w:r>
      <w:proofErr w:type="gramStart"/>
      <w:r>
        <w:rPr>
          <w:rFonts w:ascii="Calibri" w:hAnsi="Calibri" w:cs="Calibri"/>
        </w:rPr>
        <w:t>этом</w:t>
      </w:r>
      <w:proofErr w:type="gramEnd"/>
      <w:r>
        <w:rPr>
          <w:rFonts w:ascii="Calibri" w:hAnsi="Calibri" w:cs="Calibri"/>
        </w:rPr>
        <w:t xml:space="preserve">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По итогам рассмотрения вопроса, указанного в </w:t>
      </w:r>
      <w:hyperlink w:anchor="Par52" w:history="1">
        <w:r>
          <w:rPr>
            <w:rFonts w:ascii="Calibri" w:hAnsi="Calibri" w:cs="Calibri"/>
            <w:color w:val="0000FF"/>
          </w:rPr>
          <w:t>абзаце третьем подпункта 1 пункта 10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установить, что гражданский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>
        <w:rPr>
          <w:rFonts w:ascii="Calibri" w:hAnsi="Calibri" w:cs="Calibri"/>
        </w:rPr>
        <w:t>В этом случае Комиссия рекомендует лицу, осуществляющему полномочия представителя нанимателя гражданского служащего,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  <w:proofErr w:type="gramEnd"/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 итогам рассмотрения вопроса, указанного в </w:t>
      </w:r>
      <w:hyperlink w:anchor="Par54" w:history="1">
        <w:r>
          <w:rPr>
            <w:rFonts w:ascii="Calibri" w:hAnsi="Calibri" w:cs="Calibri"/>
            <w:color w:val="0000FF"/>
          </w:rPr>
          <w:t>абзаце втором подпункта 2 пункта 10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 итогам рассмотрения вопроса, указанного в </w:t>
      </w:r>
      <w:hyperlink w:anchor="Par55" w:history="1">
        <w:r>
          <w:rPr>
            <w:rFonts w:ascii="Calibri" w:hAnsi="Calibri" w:cs="Calibri"/>
            <w:color w:val="0000FF"/>
          </w:rPr>
          <w:t>абзаце третьем подпункта 2 пункта 10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rPr>
          <w:rFonts w:ascii="Calibri" w:hAnsi="Calibri" w:cs="Calibri"/>
        </w:rPr>
        <w:t>В этом случае Комиссия рекомендует гражданскому служащему принять меры по представлению указанных сведений;</w:t>
      </w:r>
      <w:proofErr w:type="gramEnd"/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>
        <w:rPr>
          <w:rFonts w:ascii="Calibri" w:hAnsi="Calibri" w:cs="Calibri"/>
        </w:rPr>
        <w:t>этом</w:t>
      </w:r>
      <w:proofErr w:type="gramEnd"/>
      <w:r>
        <w:rPr>
          <w:rFonts w:ascii="Calibri" w:hAnsi="Calibri" w:cs="Calibri"/>
        </w:rPr>
        <w:t xml:space="preserve">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9"/>
      <w:bookmarkEnd w:id="12"/>
      <w:r>
        <w:rPr>
          <w:rFonts w:ascii="Calibri" w:hAnsi="Calibri" w:cs="Calibri"/>
        </w:rPr>
        <w:t xml:space="preserve">21. По итогам рассмотрения вопроса, предусмотренного </w:t>
      </w:r>
      <w:hyperlink w:anchor="Par57" w:history="1">
        <w:r>
          <w:rPr>
            <w:rFonts w:ascii="Calibri" w:hAnsi="Calibri" w:cs="Calibri"/>
            <w:color w:val="0000FF"/>
          </w:rPr>
          <w:t>подпунктом 4 пункта 10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признать, что сведения, представленные гражданским служащим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признать, что сведения, представленные гражданским служащим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</w:t>
      </w:r>
      <w:r>
        <w:rPr>
          <w:rFonts w:ascii="Calibri" w:hAnsi="Calibri" w:cs="Calibri"/>
        </w:rPr>
        <w:lastRenderedPageBreak/>
        <w:t xml:space="preserve">государственные должности, и иных лиц их доходам", являются недостоверными и (или) неполными. </w:t>
      </w:r>
      <w:proofErr w:type="gramStart"/>
      <w:r>
        <w:rPr>
          <w:rFonts w:ascii="Calibri" w:hAnsi="Calibri" w:cs="Calibri"/>
        </w:rPr>
        <w:t>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 итогам рассмотрения вопросов, предусмотренных </w:t>
      </w:r>
      <w:hyperlink w:anchor="Par50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4 пункта 10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66" w:history="1">
        <w:r>
          <w:rPr>
            <w:rFonts w:ascii="Calibri" w:hAnsi="Calibri" w:cs="Calibri"/>
            <w:color w:val="0000FF"/>
          </w:rPr>
          <w:t>пунктами 17</w:t>
        </w:r>
      </w:hyperlink>
      <w:r>
        <w:rPr>
          <w:rFonts w:ascii="Calibri" w:hAnsi="Calibri" w:cs="Calibri"/>
        </w:rPr>
        <w:t xml:space="preserve"> - </w:t>
      </w:r>
      <w:hyperlink w:anchor="Par79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предусмотренного </w:t>
      </w:r>
      <w:hyperlink w:anchor="Par56" w:history="1">
        <w:r>
          <w:rPr>
            <w:rFonts w:ascii="Calibri" w:hAnsi="Calibri" w:cs="Calibri"/>
            <w:color w:val="0000FF"/>
          </w:rPr>
          <w:t>подпунктом 3 пункта 10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Решения Комиссии по вопросам, указанным в </w:t>
      </w:r>
      <w:hyperlink w:anchor="Par49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Решения Комиссии оформляются протоколами, которые подписывают члены Комиссии, принимавшие участие в ее заседании.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</w:t>
      </w:r>
      <w:proofErr w:type="gramStart"/>
      <w:r>
        <w:rPr>
          <w:rFonts w:ascii="Calibri" w:hAnsi="Calibri" w:cs="Calibri"/>
        </w:rPr>
        <w:t>протоколе</w:t>
      </w:r>
      <w:proofErr w:type="gramEnd"/>
      <w:r>
        <w:rPr>
          <w:rFonts w:ascii="Calibri" w:hAnsi="Calibri" w:cs="Calibri"/>
        </w:rPr>
        <w:t xml:space="preserve"> заседания Комиссии указываются: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предъявляемые к гражданскому служащему претензии, материалы, на которых они основываются;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содержание пояснений гражданского служащего и других лиц по существу предъявляемых претензий;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фамилии, имена, отчества выступивших на заседании лиц и краткое изложение их выступлений;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другие сведения;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результаты голосования;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решение и обоснование его принятия.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Копии протокола заседания Комиссии в течение трех рабочих дней со дня заседания направляются Департаментом кадровой политики Губернатора Свердловской области: Губернатору Свердловской области, должностному лицу, осуществляющему полномочия представителя нанимателя гражданского служащего, гражданскому служащему - полностью или в виде выписок из него; иным заинтересованным лицам - по решению Комиссии.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  <w:proofErr w:type="gramEnd"/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Организационно-техническое и документационное обеспечение деятельности Комиссии осуществляет Департамент кадровой политики Губернатора Свердловской области.</w:t>
      </w: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E6B" w:rsidRDefault="00F97E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E6B" w:rsidRDefault="00F97E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16A" w:rsidRDefault="00F97E6B"/>
    <w:sectPr w:rsidR="005F416A" w:rsidSect="0043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E6B"/>
    <w:rsid w:val="00907DA5"/>
    <w:rsid w:val="009B7038"/>
    <w:rsid w:val="00A554E5"/>
    <w:rsid w:val="00F9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31CBE4A206B2D80F92575B4AF571D513BD611F514BBF7EDDBFF510E88CF254BI9s9E" TargetMode="External"/><Relationship Id="rId13" Type="http://schemas.openxmlformats.org/officeDocument/2006/relationships/hyperlink" Target="consultantplus://offline/ref=A5831CBE4A206B2D80F93B78A2C3091751338019F114B1A3B886F90651D8C9700BD998213EF9A9CDIDsD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831CBE4A206B2D80F92575B4AF571D513BD611FC12BFF0E2D9A25B06D1C327I4sCE" TargetMode="External"/><Relationship Id="rId12" Type="http://schemas.openxmlformats.org/officeDocument/2006/relationships/hyperlink" Target="consultantplus://offline/ref=A5831CBE4A206B2D80F92575B4AF571D513BD611F515B9F3E0D0FF510E88CF254B999E747DBDA4CED5C068E4I5s6E" TargetMode="External"/><Relationship Id="rId17" Type="http://schemas.openxmlformats.org/officeDocument/2006/relationships/hyperlink" Target="consultantplus://offline/ref=A5831CBE4A206B2D80F93B78A2C3091751338019F114B1A3B886F90651D8C9700BD998213EF9A9CDIDs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831CBE4A206B2D80F93B78A2C3091751338019F114B1A3B886F90651D8C9700BD998213EF9A9CDIDs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31CBE4A206B2D80F92575B4AF571D513BD611FC15BDFCE7D9A25B06D1C327I4sCE" TargetMode="External"/><Relationship Id="rId11" Type="http://schemas.openxmlformats.org/officeDocument/2006/relationships/hyperlink" Target="consultantplus://offline/ref=A5831CBE4A206B2D80F92575B4AF571D513BD611F515B9F3E0D0FF510E88CF254B999E747DBDA4CED5C068ECI5s1E" TargetMode="External"/><Relationship Id="rId5" Type="http://schemas.openxmlformats.org/officeDocument/2006/relationships/hyperlink" Target="consultantplus://offline/ref=A5831CBE4A206B2D80F92575B4AF571D513BD611F515BEFCE6D5FF510E88CF254BI9s9E" TargetMode="External"/><Relationship Id="rId15" Type="http://schemas.openxmlformats.org/officeDocument/2006/relationships/hyperlink" Target="consultantplus://offline/ref=A5831CBE4A206B2D80F92575B4AF571D513BD611F515B9F3E0D0FF510E88CF254B999E747DBDA4CED5C068E4I5s6E" TargetMode="External"/><Relationship Id="rId10" Type="http://schemas.openxmlformats.org/officeDocument/2006/relationships/hyperlink" Target="consultantplus://offline/ref=A5831CBE4A206B2D80F92575B4AF571D513BD611F515BEFDE4D6FF510E88CF254BI9s9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5831CBE4A206B2D80F93B78A2C3091751348C1FFC11B1A3B886F90651D8C9700BD998213EF9A9CBIDs0E" TargetMode="External"/><Relationship Id="rId9" Type="http://schemas.openxmlformats.org/officeDocument/2006/relationships/hyperlink" Target="consultantplus://offline/ref=A5831CBE4A206B2D80F92575B4AF571D513BD611F514BDF3EDD1FF510E88CF254BI9s9E" TargetMode="External"/><Relationship Id="rId14" Type="http://schemas.openxmlformats.org/officeDocument/2006/relationships/hyperlink" Target="consultantplus://offline/ref=A5831CBE4A206B2D80F92575B4AF571D513BD611F515B9F3E0D0FF510E88CF254B999E747DBDA4CED5C068E4I5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2945</Words>
  <Characters>16793</Characters>
  <Application>Microsoft Office Word</Application>
  <DocSecurity>0</DocSecurity>
  <Lines>139</Lines>
  <Paragraphs>39</Paragraphs>
  <ScaleCrop>false</ScaleCrop>
  <Company/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govdish</dc:creator>
  <cp:lastModifiedBy>govdish</cp:lastModifiedBy>
  <cp:revision>1</cp:revision>
  <dcterms:created xsi:type="dcterms:W3CDTF">2013-08-29T04:44:00Z</dcterms:created>
  <dcterms:modified xsi:type="dcterms:W3CDTF">2013-08-29T04:44:00Z</dcterms:modified>
</cp:coreProperties>
</file>