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июня 2013 года N 313-УГ</w:t>
      </w:r>
      <w:r>
        <w:rPr>
          <w:rFonts w:ascii="Calibri" w:hAnsi="Calibri" w:cs="Calibri"/>
        </w:rPr>
        <w:br/>
      </w:r>
    </w:p>
    <w:p w:rsidR="00E54608" w:rsidRDefault="00E546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СВЕРДЛОВСКОЙ ОБЛАСТИ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ПРЕДСТАВЛЕНИЯ СВЕДЕНИЙ О РАСХОДАХ ЛИЦАМИ,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  <w:r>
        <w:rPr>
          <w:rFonts w:ascii="Calibri" w:hAnsi="Calibri" w:cs="Calibri"/>
          <w:b/>
          <w:bCs/>
        </w:rPr>
        <w:t xml:space="preserve"> ГОСУДАРСТВЕННЫЕ ДОЛЖНОСТИ СВЕРДЛОВСКОЙ ОБЛАСТИ,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ГОСУДАРСТВЕННЫМИ ГРАЖДАНСКИМИ СЛУЖАЩИМИ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4" w:history="1">
        <w:r>
          <w:rPr>
            <w:rFonts w:ascii="Calibri" w:hAnsi="Calibri" w:cs="Calibri"/>
            <w:color w:val="0000FF"/>
          </w:rPr>
          <w:t>частью 2 статьи 3</w:t>
        </w:r>
      </w:hyperlink>
      <w:r>
        <w:rPr>
          <w:rFonts w:ascii="Calibri" w:hAnsi="Calibri" w:cs="Calibri"/>
        </w:rPr>
        <w:t xml:space="preserve"> Федерального закона от 03 декабря 2012 года N 230-ФЗ "О контроле за соответствием расходов лиц, замещающих государственные должности, и иных лиц их доходам" постановляю: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сведений о расходах лицами, замещающими государственные должности Свердловской области, и государственными гражданскими служащими Свердловской области (прилагается);</w:t>
      </w:r>
      <w:proofErr w:type="gramEnd"/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форму </w:t>
      </w:r>
      <w:hyperlink w:anchor="Par72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расходах по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(прилагается).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Определить, что сведения о расходах за 2012 год представляются лицами, замещающими государственные должности Свердловской области, и государственными гражданскими служащими Свердловской области до 01 июля 2013 года.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местного самоуправления муниципальных образований в Свердловской области руководствоваться настоящим Указом при разработке порядка представления сведений о расходах лицами, замещающими муниципальные должности на постоянной основе, и муниципальными служащими в Свердловской области.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опубликовать в "Областной газете".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Е.В.КУЙВАШЕВ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июня 2013 года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313-УГ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Губернатора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2013 г. N 313-УГ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>
        <w:rPr>
          <w:rFonts w:ascii="Calibri" w:hAnsi="Calibri" w:cs="Calibri"/>
          <w:b/>
          <w:bCs/>
        </w:rPr>
        <w:t>ПОРЯДОК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СВЕДЕНИЙ О РАСХОДАХ ЛИЦАМИ, ЗАМЕЩАЮЩИМИ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 СВЕРДЛОВСКОЙ ОБЛАСТИ, И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ГРАЖДАНСКИМИ СЛУЖАЩИМИ СВЕРДЛОВСКОЙ ОБЛАСТИ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устанавливает процедуру представления сведений о расходах лицами, замещающими государственные должности Свердловской области, и государственными гражданскими служащими Свердловской области, замещающими должности государственной гражданской службы Свердловской области, включенные в перечень должностей государственной гражданской службы Свердловской области, при назначении на которые граждане и при замещении которых государственные гражданские служащие Свердловской области обязаны представлять сведения о доходах, расходах, об имуществе и 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нормативным правовым актом Свердловской области, принимаемым Губернатором Свердловской области (далее - государственные гражданские служащие Свердловской области).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Сведения о расходах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</w:t>
      </w:r>
      <w:hyperlink w:anchor="Par4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и его супруги (супруга) за три последних года, предшествующих совершению сделки, и об источниках получения средств, за счет которых совершена</w:t>
      </w:r>
      <w:proofErr w:type="gramEnd"/>
      <w:r>
        <w:rPr>
          <w:rFonts w:ascii="Calibri" w:hAnsi="Calibri" w:cs="Calibri"/>
        </w:rPr>
        <w:t xml:space="preserve"> сделка (далее - сведения о расходах).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Лица, указанные в </w:t>
      </w:r>
      <w:hyperlink w:anchor="Par4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представляют </w:t>
      </w:r>
      <w:hyperlink w:anchor="Par72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своих расходах, расходах своих супруги (супруга) и несовершеннолетних детей по форме, утвержденной настоящим Указом.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 о расходах представляются ежегодно по каждой сделке, предусмотренной </w:t>
      </w:r>
      <w:hyperlink w:anchor="Par43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Порядка, совершенной за предшествующий календарный год (отчетный период) с 01 января по 31 декабря: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лицом, замещающим государственную должность Свердловской области, - не позднее 01 апреля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отчетным;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государственным гражданским служащим Свердловской области - не позднее 30 апреля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5. Лица, замещающие государственные должности Свердловской области, и государственные гражданские служащие Свердловской области, назначение на должность которых осуществляется Губернатором Свердловской области, представляют сведения о расходах в Департамент кадровой политики Губернатора Свердловской области.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Лица, замещающие государственные должности Свердловской области, не указанные в </w:t>
      </w:r>
      <w:hyperlink w:anchor="Par4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представляют сведения о расходах в подразделение государственного органа Свердловской области по вопросам государственной службы и кадров, ответственное за работу по профилактике коррупционных и иных правонарушений.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Государственные гражданские служащие Свердловской области, не указанные в </w:t>
      </w:r>
      <w:hyperlink w:anchor="Par4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представляют сведения о расходах в государственный орган Свердловской области, в котором замещают должность государственной гражданской службы Свердловской области. Сведения о расходах представляются в подразделение указанного органа, ответственное за работу по профилактике коррупционных и иных правонарушений.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Сведения,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Не допускается использование сведений,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Лица, виновные в разглашении сведений,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Представленные в соответствии с настоящим Порядком сведения об источниках </w:t>
      </w:r>
      <w:r>
        <w:rPr>
          <w:rFonts w:ascii="Calibri" w:hAnsi="Calibri" w:cs="Calibri"/>
        </w:rPr>
        <w:lastRenderedPageBreak/>
        <w:t xml:space="preserve">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</w:t>
      </w:r>
      <w:hyperlink w:anchor="Par4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и его супруги (супруга) за три последних года, предшествующих совершению сделки</w:t>
      </w:r>
      <w:proofErr w:type="gramEnd"/>
      <w:r>
        <w:rPr>
          <w:rFonts w:ascii="Calibri" w:hAnsi="Calibri" w:cs="Calibri"/>
        </w:rPr>
        <w:t>, размещаются в информационно-телекоммуникационной сети "Интернет" на официальных сайтах государственных органов Свердловской области и предоставляются для опубликования средствам массовой информации.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Губернатора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2013 г. N 313-УГ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608" w:rsidRDefault="00E54608">
      <w:pPr>
        <w:pStyle w:val="ConsPlusNonformat"/>
      </w:pPr>
      <w:r>
        <w:t>В _________________________________________________________________________</w:t>
      </w:r>
    </w:p>
    <w:p w:rsidR="00E54608" w:rsidRDefault="00E54608">
      <w:pPr>
        <w:pStyle w:val="ConsPlusNonformat"/>
      </w:pPr>
      <w:r>
        <w:t xml:space="preserve"> </w:t>
      </w:r>
      <w:proofErr w:type="gramStart"/>
      <w:r>
        <w:t>(наименование подразделения государственного органа Свердловской области,</w:t>
      </w:r>
      <w:proofErr w:type="gramEnd"/>
    </w:p>
    <w:p w:rsidR="00E54608" w:rsidRDefault="00E54608">
      <w:pPr>
        <w:pStyle w:val="ConsPlusNonformat"/>
      </w:pPr>
      <w:r>
        <w:t xml:space="preserve">          </w:t>
      </w:r>
      <w:proofErr w:type="gramStart"/>
      <w:r>
        <w:t>ответственного</w:t>
      </w:r>
      <w:proofErr w:type="gramEnd"/>
      <w:r>
        <w:t xml:space="preserve"> за работу по профилактике коррупционных</w:t>
      </w:r>
    </w:p>
    <w:p w:rsidR="00E54608" w:rsidRDefault="00E54608">
      <w:pPr>
        <w:pStyle w:val="ConsPlusNonformat"/>
      </w:pPr>
      <w:r>
        <w:t xml:space="preserve">                          и иных правонарушений)</w:t>
      </w:r>
    </w:p>
    <w:p w:rsidR="00E54608" w:rsidRDefault="00E54608">
      <w:pPr>
        <w:pStyle w:val="ConsPlusNonformat"/>
      </w:pPr>
    </w:p>
    <w:p w:rsidR="00E54608" w:rsidRDefault="00E54608">
      <w:pPr>
        <w:pStyle w:val="ConsPlusNonformat"/>
      </w:pPr>
      <w:bookmarkStart w:id="4" w:name="Par72"/>
      <w:bookmarkEnd w:id="4"/>
      <w:r>
        <w:t xml:space="preserve">                                  СПРАВКА</w:t>
      </w:r>
    </w:p>
    <w:p w:rsidR="00E54608" w:rsidRDefault="00E54608">
      <w:pPr>
        <w:pStyle w:val="ConsPlusNonformat"/>
      </w:pPr>
      <w:r>
        <w:t xml:space="preserve">         О РАСХОДАХ ПО СДЕЛКЕ ПО ПРИОБРЕТЕНИЮ ЗЕМЕЛЬНОГО УЧАСТКА,</w:t>
      </w:r>
    </w:p>
    <w:p w:rsidR="00E54608" w:rsidRDefault="00E54608">
      <w:pPr>
        <w:pStyle w:val="ConsPlusNonformat"/>
      </w:pPr>
      <w:r>
        <w:t xml:space="preserve">           ДРУГОГО ОБЪЕКТА НЕДВИЖИМОСТИ, ТРАНСПОРТНОГО СРЕДСТВА,</w:t>
      </w:r>
    </w:p>
    <w:p w:rsidR="00E54608" w:rsidRDefault="00E54608">
      <w:pPr>
        <w:pStyle w:val="ConsPlusNonformat"/>
      </w:pPr>
      <w:r>
        <w:t xml:space="preserve">            </w:t>
      </w:r>
      <w:proofErr w:type="gramStart"/>
      <w:r>
        <w:t>ЦЕННЫХ БУМАГ, АКЦИЙ (ДОЛЕЙ УЧАСТИЯ, ПАЕВ В УСТАВНЫХ</w:t>
      </w:r>
      <w:proofErr w:type="gramEnd"/>
    </w:p>
    <w:p w:rsidR="00E54608" w:rsidRDefault="00E54608">
      <w:pPr>
        <w:pStyle w:val="ConsPlusNonformat"/>
      </w:pPr>
      <w:r>
        <w:t xml:space="preserve">            </w:t>
      </w:r>
      <w:proofErr w:type="gramStart"/>
      <w:r>
        <w:t>(СКЛАДОЧНЫХ) КАПИТАЛАХ ОРГАНИЗАЦИЙ) И ОБ ИСТОЧНИКАХ</w:t>
      </w:r>
      <w:proofErr w:type="gramEnd"/>
    </w:p>
    <w:p w:rsidR="00E54608" w:rsidRDefault="00E54608">
      <w:pPr>
        <w:pStyle w:val="ConsPlusNonformat"/>
      </w:pPr>
      <w:r>
        <w:t xml:space="preserve">                    ПОЛУЧЕНИЯ СРЕДСТВ, ЗА СЧЕТ КОТОРЫХ</w:t>
      </w:r>
    </w:p>
    <w:p w:rsidR="00E54608" w:rsidRDefault="00E54608">
      <w:pPr>
        <w:pStyle w:val="ConsPlusNonformat"/>
      </w:pPr>
      <w:r>
        <w:t xml:space="preserve">                      СОВЕРШЕНА УКАЗАННАЯ СДЕЛКА </w:t>
      </w:r>
      <w:hyperlink w:anchor="Par122" w:history="1">
        <w:r>
          <w:rPr>
            <w:color w:val="0000FF"/>
          </w:rPr>
          <w:t>&lt;1&gt;</w:t>
        </w:r>
      </w:hyperlink>
    </w:p>
    <w:p w:rsidR="00E54608" w:rsidRDefault="00E54608">
      <w:pPr>
        <w:pStyle w:val="ConsPlusNonformat"/>
      </w:pPr>
    </w:p>
    <w:p w:rsidR="00E54608" w:rsidRDefault="00E54608">
      <w:pPr>
        <w:pStyle w:val="ConsPlusNonformat"/>
      </w:pPr>
      <w:r>
        <w:t xml:space="preserve">    Я, ___________________________________________________________________,</w:t>
      </w:r>
    </w:p>
    <w:p w:rsidR="00E54608" w:rsidRDefault="00E54608">
      <w:pPr>
        <w:pStyle w:val="ConsPlusNonformat"/>
      </w:pPr>
      <w:r>
        <w:t xml:space="preserve">                  (фамилия, имя, отчество, дата рождения)</w:t>
      </w:r>
    </w:p>
    <w:p w:rsidR="00E54608" w:rsidRDefault="00E54608">
      <w:pPr>
        <w:pStyle w:val="ConsPlusNonformat"/>
      </w:pPr>
      <w:r>
        <w:t>___________________________________________________________________________</w:t>
      </w:r>
    </w:p>
    <w:p w:rsidR="00E54608" w:rsidRDefault="00E54608">
      <w:pPr>
        <w:pStyle w:val="ConsPlusNonformat"/>
      </w:pPr>
      <w:r>
        <w:t xml:space="preserve">              (место службы (работы) и занимаемая должность)</w:t>
      </w:r>
    </w:p>
    <w:p w:rsidR="00E54608" w:rsidRDefault="00E54608">
      <w:pPr>
        <w:pStyle w:val="ConsPlusNonformat"/>
      </w:pPr>
      <w:r>
        <w:t>__________________________________________________________________________,</w:t>
      </w:r>
    </w:p>
    <w:p w:rsidR="00E54608" w:rsidRDefault="00E54608">
      <w:pPr>
        <w:pStyle w:val="ConsPlusNonformat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E54608" w:rsidRDefault="00E54608">
      <w:pPr>
        <w:pStyle w:val="ConsPlusNonformat"/>
      </w:pPr>
      <w:r>
        <w:t xml:space="preserve">                            (адрес места жительства и (или) регистрации)</w:t>
      </w:r>
    </w:p>
    <w:p w:rsidR="00E54608" w:rsidRDefault="00E54608">
      <w:pPr>
        <w:pStyle w:val="ConsPlusNonformat"/>
      </w:pPr>
      <w:r>
        <w:t>___________________________________________________________________________</w:t>
      </w:r>
    </w:p>
    <w:p w:rsidR="00E54608" w:rsidRDefault="00E54608">
      <w:pPr>
        <w:pStyle w:val="ConsPlusNonformat"/>
      </w:pPr>
      <w:r>
        <w:t>__________________________________________________________________________,</w:t>
      </w:r>
    </w:p>
    <w:p w:rsidR="00E54608" w:rsidRDefault="00E54608">
      <w:pPr>
        <w:pStyle w:val="ConsPlusNonformat"/>
      </w:pPr>
      <w:r>
        <w:t>сообщаю, что в отчетный период с 01 января 20__ г. по 31 декабря 20__ г.</w:t>
      </w:r>
    </w:p>
    <w:p w:rsidR="00E54608" w:rsidRDefault="00E54608">
      <w:pPr>
        <w:pStyle w:val="ConsPlusNonformat"/>
      </w:pPr>
      <w:r>
        <w:t>___________________________________________________________________________</w:t>
      </w:r>
    </w:p>
    <w:p w:rsidR="00E54608" w:rsidRDefault="00E54608">
      <w:pPr>
        <w:pStyle w:val="ConsPlusNonformat"/>
      </w:pPr>
      <w:r>
        <w:t xml:space="preserve">       (мною, супругой (супругом), несовершеннолетним ребенком </w:t>
      </w:r>
      <w:hyperlink w:anchor="Par123" w:history="1">
        <w:r>
          <w:rPr>
            <w:color w:val="0000FF"/>
          </w:rPr>
          <w:t>&lt;2&gt;</w:t>
        </w:r>
      </w:hyperlink>
      <w:r>
        <w:t>)</w:t>
      </w:r>
    </w:p>
    <w:p w:rsidR="00E54608" w:rsidRDefault="00E54608">
      <w:pPr>
        <w:pStyle w:val="ConsPlusNonformat"/>
      </w:pPr>
      <w:r>
        <w:t>___________________________________________________________________________</w:t>
      </w:r>
    </w:p>
    <w:p w:rsidR="00E54608" w:rsidRDefault="00E54608">
      <w:pPr>
        <w:pStyle w:val="ConsPlusNonformat"/>
      </w:pPr>
      <w:r>
        <w:t>___________________________________________________________________________</w:t>
      </w:r>
    </w:p>
    <w:p w:rsidR="00E54608" w:rsidRDefault="00E54608">
      <w:pPr>
        <w:pStyle w:val="ConsPlusNonformat"/>
      </w:pPr>
      <w:r>
        <w:t>___________________________________________________________________________</w:t>
      </w:r>
    </w:p>
    <w:p w:rsidR="00E54608" w:rsidRDefault="00E54608">
      <w:pPr>
        <w:pStyle w:val="ConsPlusNonformat"/>
      </w:pPr>
      <w:r>
        <w:t>приобрете</w:t>
      </w:r>
      <w:proofErr w:type="gramStart"/>
      <w:r>
        <w:t>н(</w:t>
      </w:r>
      <w:proofErr w:type="gramEnd"/>
      <w:r>
        <w:t xml:space="preserve">но, </w:t>
      </w:r>
      <w:proofErr w:type="spellStart"/>
      <w:r>
        <w:t>ны</w:t>
      </w:r>
      <w:proofErr w:type="spellEnd"/>
      <w:r>
        <w:t>) ________________________________________________________</w:t>
      </w:r>
    </w:p>
    <w:p w:rsidR="00E54608" w:rsidRDefault="00E54608">
      <w:pPr>
        <w:pStyle w:val="ConsPlusNonformat"/>
      </w:pPr>
      <w:r>
        <w:t xml:space="preserve">                          </w:t>
      </w:r>
      <w:proofErr w:type="gramStart"/>
      <w:r>
        <w:t>(земельный участок, другой объект недвижимости,</w:t>
      </w:r>
      <w:proofErr w:type="gramEnd"/>
    </w:p>
    <w:p w:rsidR="00E54608" w:rsidRDefault="00E54608">
      <w:pPr>
        <w:pStyle w:val="ConsPlusNonformat"/>
      </w:pPr>
      <w:r>
        <w:t>___________________________________________________________________________</w:t>
      </w:r>
    </w:p>
    <w:p w:rsidR="00E54608" w:rsidRDefault="00E54608">
      <w:pPr>
        <w:pStyle w:val="ConsPlusNonformat"/>
      </w:pPr>
      <w:r>
        <w:t xml:space="preserve">        </w:t>
      </w:r>
      <w:proofErr w:type="gramStart"/>
      <w:r>
        <w:t>транспортное средство, ценные бумаги, акции (доли участия,</w:t>
      </w:r>
      <w:proofErr w:type="gramEnd"/>
    </w:p>
    <w:p w:rsidR="00E54608" w:rsidRDefault="00E54608">
      <w:pPr>
        <w:pStyle w:val="ConsPlusNonformat"/>
      </w:pPr>
      <w:r>
        <w:t>___________________________________________________________________________</w:t>
      </w:r>
    </w:p>
    <w:p w:rsidR="00E54608" w:rsidRDefault="00E54608">
      <w:pPr>
        <w:pStyle w:val="ConsPlusNonformat"/>
      </w:pPr>
      <w:r>
        <w:t xml:space="preserve">            паи в уставных (складочных) капиталах организаций)</w:t>
      </w:r>
    </w:p>
    <w:p w:rsidR="00E54608" w:rsidRDefault="00E54608">
      <w:pPr>
        <w:pStyle w:val="ConsPlusNonformat"/>
      </w:pPr>
      <w:r>
        <w:t>на основании _______________________________________________________________</w:t>
      </w:r>
    </w:p>
    <w:p w:rsidR="00E54608" w:rsidRDefault="00E54608">
      <w:pPr>
        <w:pStyle w:val="ConsPlusNonformat"/>
      </w:pPr>
      <w:r>
        <w:t xml:space="preserve">                          </w:t>
      </w:r>
      <w:proofErr w:type="gramStart"/>
      <w:r>
        <w:t>(договор купли-продажи или иное</w:t>
      </w:r>
      <w:proofErr w:type="gramEnd"/>
    </w:p>
    <w:p w:rsidR="00E54608" w:rsidRDefault="00E54608">
      <w:pPr>
        <w:pStyle w:val="ConsPlusNonformat"/>
      </w:pPr>
      <w:r>
        <w:t>__________________________________________________________________________.</w:t>
      </w:r>
    </w:p>
    <w:p w:rsidR="00E54608" w:rsidRDefault="00E54608">
      <w:pPr>
        <w:pStyle w:val="ConsPlusNonformat"/>
      </w:pPr>
      <w:r>
        <w:t xml:space="preserve">  предусмотренное законом основание приобретения права собственности </w:t>
      </w:r>
      <w:hyperlink w:anchor="Par124" w:history="1">
        <w:r>
          <w:rPr>
            <w:color w:val="0000FF"/>
          </w:rPr>
          <w:t>&lt;3&gt;</w:t>
        </w:r>
      </w:hyperlink>
      <w:r>
        <w:t>)</w:t>
      </w:r>
    </w:p>
    <w:p w:rsidR="00E54608" w:rsidRDefault="00E54608">
      <w:pPr>
        <w:pStyle w:val="ConsPlusNonformat"/>
      </w:pPr>
    </w:p>
    <w:p w:rsidR="00E54608" w:rsidRDefault="00E54608">
      <w:pPr>
        <w:pStyle w:val="ConsPlusNonformat"/>
      </w:pPr>
      <w:r>
        <w:t>Сумма сделки ______________________________________________________ рублей.</w:t>
      </w:r>
    </w:p>
    <w:p w:rsidR="00E54608" w:rsidRDefault="00E54608">
      <w:pPr>
        <w:pStyle w:val="ConsPlusNonformat"/>
      </w:pPr>
      <w:r>
        <w:t>Источниками  получения  средств,  за  счет  которых  приобретено имущество,</w:t>
      </w:r>
    </w:p>
    <w:p w:rsidR="00E54608" w:rsidRDefault="00E54608">
      <w:pPr>
        <w:pStyle w:val="ConsPlusNonformat"/>
      </w:pPr>
      <w:r>
        <w:lastRenderedPageBreak/>
        <w:t xml:space="preserve">являются </w:t>
      </w:r>
      <w:hyperlink w:anchor="Par125" w:history="1">
        <w:r>
          <w:rPr>
            <w:color w:val="0000FF"/>
          </w:rPr>
          <w:t>&lt;4&gt;</w:t>
        </w:r>
      </w:hyperlink>
      <w:r>
        <w:t>: _____________________________________________________________</w:t>
      </w:r>
    </w:p>
    <w:p w:rsidR="00E54608" w:rsidRDefault="00E54608">
      <w:pPr>
        <w:pStyle w:val="ConsPlusNonformat"/>
      </w:pPr>
      <w:r>
        <w:t>__________________________________________________________________________.</w:t>
      </w:r>
    </w:p>
    <w:p w:rsidR="00E54608" w:rsidRDefault="00E54608">
      <w:pPr>
        <w:pStyle w:val="ConsPlusNonformat"/>
      </w:pPr>
      <w:r>
        <w:t>Сумма общего дохода лица, представляющего настоящую справку,  и его супруги</w:t>
      </w:r>
    </w:p>
    <w:p w:rsidR="00E54608" w:rsidRDefault="00E54608">
      <w:pPr>
        <w:pStyle w:val="ConsPlusNonformat"/>
      </w:pPr>
      <w:r>
        <w:t>(супруга) за три последних года, предшествующих приобретению имущества, ___</w:t>
      </w:r>
    </w:p>
    <w:p w:rsidR="00E54608" w:rsidRDefault="00E54608">
      <w:pPr>
        <w:pStyle w:val="ConsPlusNonformat"/>
      </w:pPr>
      <w:r>
        <w:t>___________________________________________________________________ рублей.</w:t>
      </w:r>
    </w:p>
    <w:p w:rsidR="00E54608" w:rsidRDefault="00E54608">
      <w:pPr>
        <w:pStyle w:val="ConsPlusNonformat"/>
      </w:pPr>
    </w:p>
    <w:p w:rsidR="00E54608" w:rsidRDefault="00E54608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E54608" w:rsidRDefault="00E54608">
      <w:pPr>
        <w:pStyle w:val="ConsPlusNonformat"/>
      </w:pPr>
      <w:r>
        <w:t>"__" ______________ 20__ г. _______________________________________________</w:t>
      </w:r>
    </w:p>
    <w:p w:rsidR="00E54608" w:rsidRDefault="00E54608">
      <w:pPr>
        <w:pStyle w:val="ConsPlusNonformat"/>
      </w:pPr>
      <w:r>
        <w:t xml:space="preserve">                                 (подпись лица, представившего справку)</w:t>
      </w:r>
    </w:p>
    <w:p w:rsidR="00E54608" w:rsidRDefault="00E54608">
      <w:pPr>
        <w:pStyle w:val="ConsPlusNonformat"/>
      </w:pPr>
    </w:p>
    <w:p w:rsidR="00E54608" w:rsidRDefault="00E54608">
      <w:pPr>
        <w:pStyle w:val="ConsPlusNonformat"/>
      </w:pPr>
      <w:r>
        <w:t>______________________________________________________________________.</w:t>
      </w:r>
    </w:p>
    <w:p w:rsidR="00E54608" w:rsidRDefault="00E54608">
      <w:pPr>
        <w:pStyle w:val="ConsPlusNonformat"/>
      </w:pPr>
      <w:r>
        <w:t xml:space="preserve">             (Ф.И.О., подпись лица, принявшего справку, дата)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2"/>
      <w:bookmarkEnd w:id="5"/>
      <w:r>
        <w:rPr>
          <w:rFonts w:ascii="Calibri" w:hAnsi="Calibri" w:cs="Calibri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3"/>
      <w:bookmarkEnd w:id="6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4"/>
      <w:bookmarkEnd w:id="7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К</w:t>
      </w:r>
      <w:proofErr w:type="gramEnd"/>
      <w:r>
        <w:rPr>
          <w:rFonts w:ascii="Calibri" w:hAnsi="Calibri" w:cs="Calibri"/>
        </w:rPr>
        <w:t xml:space="preserve"> справке прилагается копия договора или иного документа о приобретении права собственности.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5"/>
      <w:bookmarkEnd w:id="8"/>
      <w:proofErr w:type="gramStart"/>
      <w:r>
        <w:rPr>
          <w:rFonts w:ascii="Calibri" w:hAnsi="Calibri" w:cs="Calibri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>
        <w:rPr>
          <w:rFonts w:ascii="Calibri" w:hAnsi="Calibri" w:cs="Calibri"/>
        </w:rPr>
        <w:t xml:space="preserve"> доход от продажи имущества; иные кредитные обязательства;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.</w:t>
      </w: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4608" w:rsidRDefault="00E546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4608" w:rsidRDefault="00E546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16A" w:rsidRDefault="00E54608"/>
    <w:sectPr w:rsidR="005F416A" w:rsidSect="0090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608"/>
    <w:rsid w:val="00907DA5"/>
    <w:rsid w:val="009B7038"/>
    <w:rsid w:val="00A554E5"/>
    <w:rsid w:val="00E5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4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784C1FFCF801B819A29424C86307501725DD9E6D9C435EB1F608B9442C3A73BD01D9D0EE1813C315f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1741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govdish</dc:creator>
  <cp:lastModifiedBy>govdish</cp:lastModifiedBy>
  <cp:revision>1</cp:revision>
  <dcterms:created xsi:type="dcterms:W3CDTF">2013-08-29T05:31:00Z</dcterms:created>
  <dcterms:modified xsi:type="dcterms:W3CDTF">2013-08-29T05:32:00Z</dcterms:modified>
</cp:coreProperties>
</file>