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bookmarkStart w:id="1" w:name="_Toc241228281" w:displacedByCustomXml="next"/>
    <w:bookmarkStart w:id="2" w:name="_Toc163034992" w:displacedByCustomXml="next"/>
    <w:bookmarkStart w:id="3" w:name="_Toc163035006" w:displacedByCustomXml="next"/>
    <w:sdt>
      <w:sdtPr>
        <w:rPr>
          <w:rFonts w:eastAsia="Times New Roman" w:cs="Times New Roman"/>
          <w:b w:val="0"/>
          <w:bCs/>
          <w:caps w:val="0"/>
          <w:sz w:val="22"/>
          <w:szCs w:val="22"/>
        </w:rPr>
        <w:id w:val="-2091228243"/>
        <w:docPartObj>
          <w:docPartGallery w:val="Cover Pages"/>
          <w:docPartUnique/>
        </w:docPartObj>
      </w:sdtPr>
      <w:sdtEndPr>
        <w:rPr>
          <w:rFonts w:ascii="Tahoma" w:hAnsi="Tahoma" w:cs="Tahoma"/>
          <w:bCs w:val="0"/>
        </w:rPr>
      </w:sdtEndPr>
      <w:sdtContent>
        <w:p w:rsidR="005F3E85" w:rsidRPr="005F3E85" w:rsidRDefault="005F3E85" w:rsidP="002E7680">
          <w:pPr>
            <w:pStyle w:val="23"/>
            <w:ind w:left="426"/>
            <w:rPr>
              <w:rFonts w:ascii="Cambria" w:hAnsi="Cambria"/>
              <w:bCs/>
              <w:color w:val="000000"/>
              <w:sz w:val="48"/>
              <w:szCs w:val="48"/>
            </w:rPr>
          </w:pPr>
          <w:r w:rsidRPr="005F3E85">
            <w:rPr>
              <w:rFonts w:ascii="Cambria" w:hAnsi="Cambria"/>
              <w:bCs/>
              <w:color w:val="000000"/>
              <w:sz w:val="48"/>
              <w:szCs w:val="48"/>
            </w:rPr>
            <w:t xml:space="preserve">ПРАВИЛА </w:t>
          </w:r>
          <w:r w:rsidR="00056F9F">
            <w:rPr>
              <w:rFonts w:ascii="Cambria" w:hAnsi="Cambria"/>
              <w:bCs/>
              <w:color w:val="000000"/>
              <w:sz w:val="48"/>
              <w:szCs w:val="48"/>
            </w:rPr>
            <w:br/>
          </w:r>
          <w:r w:rsidRPr="005F3E85">
            <w:rPr>
              <w:rFonts w:ascii="Cambria" w:hAnsi="Cambria"/>
              <w:bCs/>
              <w:color w:val="000000"/>
              <w:sz w:val="48"/>
              <w:szCs w:val="48"/>
            </w:rPr>
            <w:t>ЗЕМЛЕПОЛЬЗОВАНИЯ И ЗАСТРОЙКИ</w:t>
          </w:r>
        </w:p>
        <w:p w:rsidR="0045357D" w:rsidRDefault="0045357D" w:rsidP="0059168E">
          <w:pPr>
            <w:rPr>
              <w:lang w:eastAsia="en-US"/>
            </w:rPr>
          </w:pPr>
        </w:p>
        <w:p w:rsidR="0045357D" w:rsidRDefault="005F3E85" w:rsidP="0059168E">
          <w:pPr>
            <w:rPr>
              <w:lang w:eastAsia="en-US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7216" behindDoc="0" locked="0" layoutInCell="1" allowOverlap="1" wp14:anchorId="5F3CE381" wp14:editId="3DF0A39B">
                    <wp:simplePos x="0" y="0"/>
                    <wp:positionH relativeFrom="page">
                      <wp:posOffset>658495</wp:posOffset>
                    </wp:positionH>
                    <wp:positionV relativeFrom="page">
                      <wp:posOffset>487045</wp:posOffset>
                    </wp:positionV>
                    <wp:extent cx="735965" cy="9110980"/>
                    <wp:effectExtent l="1270" t="1270" r="0" b="3175"/>
                    <wp:wrapNone/>
                    <wp:docPr id="4" name="Группа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5965" cy="911098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5" name="Прямоугольник 1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" name="Прямоугольник 11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    <w:pict>
                  <v:group w14:anchorId="17F67396" id="Группа 4" o:spid="_x0000_s1026" style="position:absolute;margin-left:51.85pt;margin-top:38.35pt;width:57.95pt;height:717.4pt;z-index:251657216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">
                    <v:rect id="Прямоугольник 115" o:spid="_x0000_s1027" style="position:absolute;width:2286;height:87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OZcEA&#10;AADaAAAADwAAAGRycy9kb3ducmV2LnhtbESPQYvCMBSE74L/IbwFb5qqKNI1igiKICxUBfH2aN62&#10;XZOX0kSt/34jCB6HmfmGmS9ba8SdGl85VjAcJCCIc6crLhScjpv+DIQPyBqNY1LwJA/LRbczx1S7&#10;B2d0P4RCRAj7FBWUIdSplD4vyaIfuJo4er+usRiibAqpG3xEuDVylCRTabHiuFBiTeuS8uvhZhVc&#10;85/939Zk43MmJ6twGZmiNkOlel/t6htEoDZ8wu/2TiuYwOtKv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izmXBAAAA2gAAAA8AAAAAAAAAAAAAAAAAmAIAAGRycy9kb3du&#10;cmV2LnhtbFBLBQYAAAAABAAEAPUAAACGAwAAAAA=&#10;" fillcolor="#ed7d31" stroked="f" strokeweight="1pt"/>
                    <v:rect id="Прямоугольник 116" o:spid="_x0000_s1028" style="position:absolute;top:8915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gbMQA&#10;AADaAAAADwAAAGRycy9kb3ducmV2LnhtbESPW2vCQBSE3wv+h+UIvummWrzErCJqoJcnbSGvh+xp&#10;Npg9G7Krpv++WxD6OMzMN0y27W0jbtT52rGC50kCgrh0uuZKwddnPl6C8AFZY+OYFPyQh+1m8JRh&#10;qt2dT3Q7h0pECPsUFZgQ2lRKXxqy6CeuJY7et+sshii7SuoO7xFuGzlNkrm0WHNcMNjS3lB5OV+t&#10;gtnLW/+xei+W/phP0ezm+eFSNEqNhv1uDSJQH/7Dj/arVrCAvyvxBs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KYGzEAAAA2gAAAA8AAAAAAAAAAAAAAAAAmAIAAGRycy9k&#10;b3ducmV2LnhtbFBLBQYAAAAABAAEAPUAAACJAwAAAAA=&#10;" fillcolor="#5b9bd5" stroked="f" strokeweight="1pt">
                      <v:path arrowok="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</w:p>
        <w:p w:rsidR="00AD29C9" w:rsidRDefault="00AD29C9" w:rsidP="0059168E">
          <w:pPr>
            <w:rPr>
              <w:lang w:eastAsia="en-US"/>
            </w:rPr>
          </w:pPr>
        </w:p>
        <w:p w:rsidR="001C0710" w:rsidRDefault="00E16C36" w:rsidP="001C0710">
          <w:pPr>
            <w:spacing w:after="0" w:line="240" w:lineRule="auto"/>
            <w:ind w:firstLine="0"/>
            <w:contextualSpacing w:val="0"/>
            <w:rPr>
              <w:rFonts w:ascii="Tahoma" w:hAnsi="Tahoma" w:cs="Tahoma"/>
            </w:rPr>
          </w:pPr>
        </w:p>
      </w:sdtContent>
    </w:sdt>
    <w:p w:rsidR="00180B9C" w:rsidRDefault="00180B9C" w:rsidP="0059168E">
      <w:pPr>
        <w:pStyle w:val="23"/>
      </w:pPr>
    </w:p>
    <w:p w:rsidR="00180B9C" w:rsidRDefault="00180B9C" w:rsidP="0059168E">
      <w:pPr>
        <w:pStyle w:val="23"/>
      </w:pPr>
    </w:p>
    <w:p w:rsidR="00084555" w:rsidRPr="005F3E85" w:rsidRDefault="003F0DE9" w:rsidP="0059168E">
      <w:pPr>
        <w:pStyle w:val="23"/>
        <w:rPr>
          <w:rStyle w:val="16"/>
          <w:rFonts w:ascii="Cambria" w:hAnsi="Cambria"/>
          <w:color w:val="000000"/>
          <w:sz w:val="44"/>
          <w:szCs w:val="44"/>
        </w:rPr>
      </w:pPr>
      <w:r w:rsidRPr="005F3E85">
        <w:rPr>
          <w:rStyle w:val="16"/>
          <w:rFonts w:ascii="Cambria" w:hAnsi="Cambria"/>
          <w:color w:val="000000"/>
          <w:sz w:val="44"/>
          <w:szCs w:val="44"/>
        </w:rPr>
        <w:t>ГРАДОСТРОИТЕЛЬНЫЕ РЕГЛАМЕНТЫ</w:t>
      </w:r>
    </w:p>
    <w:p w:rsidR="00084555" w:rsidRDefault="00084555" w:rsidP="00084555">
      <w:pPr>
        <w:spacing w:after="0" w:line="360" w:lineRule="auto"/>
        <w:ind w:firstLine="0"/>
        <w:contextualSpacing w:val="0"/>
        <w:jc w:val="center"/>
        <w:rPr>
          <w:rFonts w:cs="Tahoma"/>
          <w:b/>
          <w:sz w:val="36"/>
          <w:szCs w:val="36"/>
        </w:rPr>
      </w:pPr>
    </w:p>
    <w:p w:rsidR="00084555" w:rsidRDefault="00084555" w:rsidP="0059168E">
      <w:pPr>
        <w:pStyle w:val="44"/>
      </w:pPr>
    </w:p>
    <w:p w:rsidR="00084555" w:rsidRDefault="00084555" w:rsidP="0059168E">
      <w:pPr>
        <w:pStyle w:val="44"/>
      </w:pPr>
    </w:p>
    <w:p w:rsidR="005F3E85" w:rsidRPr="008302BD" w:rsidRDefault="002E7680" w:rsidP="007A3CA6">
      <w:pPr>
        <w:pStyle w:val="51"/>
        <w:jc w:val="right"/>
        <w:rPr>
          <w:rStyle w:val="16"/>
          <w:rFonts w:ascii="Cambria" w:hAnsi="Cambria"/>
          <w:color w:val="000000"/>
          <w:sz w:val="36"/>
          <w:szCs w:val="36"/>
        </w:rPr>
      </w:pPr>
      <w:r>
        <w:rPr>
          <w:rStyle w:val="16"/>
          <w:rFonts w:ascii="Cambria" w:hAnsi="Cambria"/>
          <w:color w:val="000000"/>
          <w:sz w:val="36"/>
          <w:szCs w:val="36"/>
        </w:rPr>
        <w:t>МУНИЦИПАЛЬНОЕ ОБРАЗОВАНИЕ</w:t>
      </w:r>
    </w:p>
    <w:p w:rsidR="005F3E85" w:rsidRDefault="00CD2AE3" w:rsidP="005F3E85">
      <w:pPr>
        <w:pStyle w:val="51"/>
        <w:jc w:val="right"/>
        <w:rPr>
          <w:rStyle w:val="16"/>
          <w:rFonts w:ascii="Cambria" w:hAnsi="Cambria"/>
          <w:color w:val="000000"/>
          <w:sz w:val="36"/>
          <w:szCs w:val="36"/>
        </w:rPr>
      </w:pPr>
      <w:r>
        <w:rPr>
          <w:rStyle w:val="16"/>
          <w:rFonts w:ascii="Cambria" w:hAnsi="Cambria"/>
          <w:color w:val="000000"/>
          <w:sz w:val="36"/>
          <w:szCs w:val="36"/>
        </w:rPr>
        <w:t>ОБУХОВСКОЕ СЕЛЬСКОЕ ПОСЕЛЕНИЕ</w:t>
      </w:r>
    </w:p>
    <w:p w:rsidR="007A3CA6" w:rsidRPr="007A3CA6" w:rsidRDefault="00CD2AE3" w:rsidP="007A3CA6">
      <w:pPr>
        <w:pStyle w:val="51"/>
        <w:jc w:val="right"/>
        <w:rPr>
          <w:rStyle w:val="16"/>
          <w:rFonts w:ascii="Cambria" w:hAnsi="Cambria"/>
          <w:color w:val="000000"/>
          <w:sz w:val="36"/>
          <w:szCs w:val="36"/>
        </w:rPr>
      </w:pPr>
      <w:r>
        <w:rPr>
          <w:rStyle w:val="16"/>
          <w:rFonts w:ascii="Cambria" w:hAnsi="Cambria"/>
          <w:color w:val="000000"/>
          <w:sz w:val="36"/>
          <w:szCs w:val="36"/>
        </w:rPr>
        <w:t>СЕЛО ЗАХАРОВСКОЕ</w:t>
      </w:r>
    </w:p>
    <w:p w:rsidR="00084555" w:rsidRPr="00CB40A2" w:rsidRDefault="007A3CA6" w:rsidP="005F3E85">
      <w:pPr>
        <w:pStyle w:val="51"/>
        <w:jc w:val="right"/>
        <w:rPr>
          <w:rStyle w:val="16"/>
          <w:rFonts w:ascii="Cambria" w:hAnsi="Cambria"/>
          <w:color w:val="000000"/>
          <w:sz w:val="36"/>
          <w:szCs w:val="36"/>
        </w:rPr>
      </w:pPr>
      <w:r>
        <w:rPr>
          <w:rStyle w:val="16"/>
          <w:rFonts w:ascii="Cambria" w:hAnsi="Cambria"/>
          <w:color w:val="000000"/>
          <w:sz w:val="36"/>
          <w:szCs w:val="36"/>
        </w:rPr>
        <w:t>СВЕРДЛОВСКОЙ ОБЛАСТИ</w:t>
      </w:r>
    </w:p>
    <w:p w:rsidR="00180B9C" w:rsidRDefault="00180B9C" w:rsidP="00180B9C">
      <w:pPr>
        <w:pStyle w:val="a8"/>
      </w:pPr>
    </w:p>
    <w:p w:rsidR="00180B9C" w:rsidRDefault="00180B9C" w:rsidP="00180B9C">
      <w:pPr>
        <w:pStyle w:val="a8"/>
      </w:pPr>
    </w:p>
    <w:p w:rsidR="00180B9C" w:rsidRDefault="00180B9C" w:rsidP="00180B9C">
      <w:pPr>
        <w:pStyle w:val="a8"/>
      </w:pPr>
    </w:p>
    <w:p w:rsidR="00180B9C" w:rsidRDefault="00180B9C" w:rsidP="00180B9C">
      <w:pPr>
        <w:pStyle w:val="a8"/>
      </w:pPr>
    </w:p>
    <w:p w:rsidR="00180B9C" w:rsidRDefault="00180B9C" w:rsidP="00180B9C">
      <w:pPr>
        <w:pStyle w:val="a8"/>
      </w:pPr>
    </w:p>
    <w:p w:rsidR="00180B9C" w:rsidRDefault="00180B9C" w:rsidP="00180B9C">
      <w:pPr>
        <w:pStyle w:val="a8"/>
      </w:pPr>
    </w:p>
    <w:p w:rsidR="00180B9C" w:rsidRDefault="00180B9C" w:rsidP="00180B9C">
      <w:pPr>
        <w:pStyle w:val="a8"/>
      </w:pPr>
    </w:p>
    <w:p w:rsidR="00180B9C" w:rsidRDefault="00180B9C" w:rsidP="00180B9C">
      <w:pPr>
        <w:pStyle w:val="a8"/>
      </w:pPr>
    </w:p>
    <w:p w:rsidR="00180B9C" w:rsidRPr="00180B9C" w:rsidRDefault="00180B9C" w:rsidP="00180B9C">
      <w:pPr>
        <w:pStyle w:val="a8"/>
      </w:pPr>
    </w:p>
    <w:p w:rsidR="00CB40A2" w:rsidRDefault="00CB40A2" w:rsidP="00084555">
      <w:pPr>
        <w:spacing w:after="0" w:line="360" w:lineRule="auto"/>
        <w:ind w:firstLine="0"/>
        <w:contextualSpacing w:val="0"/>
        <w:jc w:val="center"/>
        <w:rPr>
          <w:rFonts w:cs="Tahoma"/>
          <w:sz w:val="28"/>
          <w:szCs w:val="28"/>
        </w:rPr>
      </w:pPr>
    </w:p>
    <w:p w:rsidR="00CB40A2" w:rsidRDefault="00CB40A2" w:rsidP="00084555">
      <w:pPr>
        <w:spacing w:after="0" w:line="360" w:lineRule="auto"/>
        <w:ind w:firstLine="0"/>
        <w:contextualSpacing w:val="0"/>
        <w:jc w:val="center"/>
        <w:rPr>
          <w:rFonts w:cs="Tahoma"/>
          <w:sz w:val="28"/>
          <w:szCs w:val="28"/>
        </w:rPr>
      </w:pPr>
    </w:p>
    <w:p w:rsidR="00CB40A2" w:rsidRDefault="00CB40A2" w:rsidP="00084555">
      <w:pPr>
        <w:spacing w:after="0" w:line="360" w:lineRule="auto"/>
        <w:ind w:firstLine="0"/>
        <w:contextualSpacing w:val="0"/>
        <w:jc w:val="center"/>
        <w:rPr>
          <w:rFonts w:cs="Tahoma"/>
          <w:sz w:val="28"/>
          <w:szCs w:val="28"/>
        </w:rPr>
      </w:pPr>
    </w:p>
    <w:p w:rsidR="0059168E" w:rsidRPr="009B65D6" w:rsidRDefault="00084555" w:rsidP="00084555">
      <w:pPr>
        <w:spacing w:after="0" w:line="360" w:lineRule="auto"/>
        <w:ind w:firstLine="0"/>
        <w:contextualSpacing w:val="0"/>
        <w:jc w:val="center"/>
        <w:rPr>
          <w:rFonts w:ascii="Cambria" w:hAnsi="Cambria" w:cs="Tahoma"/>
          <w:b/>
          <w:sz w:val="32"/>
          <w:szCs w:val="32"/>
        </w:rPr>
        <w:sectPr w:rsidR="0059168E" w:rsidRPr="009B65D6" w:rsidSect="00522245">
          <w:footerReference w:type="default" r:id="rId8"/>
          <w:pgSz w:w="12240" w:h="15840"/>
          <w:pgMar w:top="1276" w:right="850" w:bottom="709" w:left="1701" w:header="567" w:footer="0" w:gutter="0"/>
          <w:cols w:space="720"/>
          <w:noEndnote/>
          <w:titlePg/>
          <w:docGrid w:linePitch="299"/>
        </w:sectPr>
      </w:pPr>
      <w:r w:rsidRPr="009B65D6">
        <w:rPr>
          <w:rFonts w:ascii="Cambria" w:hAnsi="Cambria" w:cs="Tahoma"/>
          <w:sz w:val="32"/>
          <w:szCs w:val="32"/>
        </w:rPr>
        <w:t>201</w:t>
      </w:r>
      <w:r w:rsidR="00CD2AE3">
        <w:rPr>
          <w:rFonts w:ascii="Cambria" w:hAnsi="Cambria" w:cs="Tahoma"/>
          <w:sz w:val="32"/>
          <w:szCs w:val="32"/>
        </w:rPr>
        <w:t>7</w:t>
      </w:r>
    </w:p>
    <w:bookmarkEnd w:id="1" w:displacedByCustomXml="next"/>
    <w:bookmarkStart w:id="4" w:name="_Toc436211869" w:displacedByCustomXml="next"/>
    <w:sdt>
      <w:sdtPr>
        <w:rPr>
          <w:rFonts w:eastAsia="Times New Roman" w:cs="Times New Roman"/>
          <w:b w:val="0"/>
          <w:bCs w:val="0"/>
          <w:caps w:val="0"/>
          <w:color w:val="auto"/>
          <w:sz w:val="22"/>
          <w:szCs w:val="22"/>
          <w:highlight w:val="yellow"/>
        </w:rPr>
        <w:id w:val="1253548015"/>
        <w:docPartObj>
          <w:docPartGallery w:val="Table of Contents"/>
          <w:docPartUnique/>
        </w:docPartObj>
      </w:sdtPr>
      <w:sdtEndPr/>
      <w:sdtContent>
        <w:p w:rsidR="00E257A9" w:rsidRPr="00FE7896" w:rsidRDefault="00E257A9">
          <w:pPr>
            <w:pStyle w:val="ac"/>
          </w:pPr>
          <w:r w:rsidRPr="00FE7896">
            <w:t>Оглавление</w:t>
          </w:r>
        </w:p>
        <w:p w:rsidR="009B4DB2" w:rsidRDefault="00E257A9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 w:rsidRPr="00FE7896">
            <w:fldChar w:fldCharType="begin"/>
          </w:r>
          <w:r w:rsidRPr="00FE7896">
            <w:instrText xml:space="preserve"> TOC \o "1-3" \h \z \u </w:instrText>
          </w:r>
          <w:r w:rsidRPr="00FE7896">
            <w:fldChar w:fldCharType="separate"/>
          </w:r>
          <w:hyperlink w:anchor="_Toc479002161" w:history="1">
            <w:r w:rsidR="009B4DB2" w:rsidRPr="009849D8">
              <w:rPr>
                <w:rStyle w:val="afff4"/>
              </w:rPr>
              <w:t>Глава 1. Градостроительные регламенты целевого использования территории села Захаровское Обуховского сельского поселения</w:t>
            </w:r>
            <w:r w:rsidR="009B4DB2">
              <w:rPr>
                <w:webHidden/>
              </w:rPr>
              <w:tab/>
            </w:r>
            <w:r w:rsidR="009B4DB2">
              <w:rPr>
                <w:webHidden/>
              </w:rPr>
              <w:fldChar w:fldCharType="begin"/>
            </w:r>
            <w:r w:rsidR="009B4DB2">
              <w:rPr>
                <w:webHidden/>
              </w:rPr>
              <w:instrText xml:space="preserve"> PAGEREF _Toc479002161 \h </w:instrText>
            </w:r>
            <w:r w:rsidR="009B4DB2">
              <w:rPr>
                <w:webHidden/>
              </w:rPr>
            </w:r>
            <w:r w:rsidR="009B4DB2">
              <w:rPr>
                <w:webHidden/>
              </w:rPr>
              <w:fldChar w:fldCharType="separate"/>
            </w:r>
            <w:r w:rsidR="000E3C82">
              <w:rPr>
                <w:webHidden/>
              </w:rPr>
              <w:t>3</w:t>
            </w:r>
            <w:r w:rsidR="009B4DB2">
              <w:rPr>
                <w:webHidden/>
              </w:rPr>
              <w:fldChar w:fldCharType="end"/>
            </w:r>
          </w:hyperlink>
        </w:p>
        <w:p w:rsidR="009B4DB2" w:rsidRDefault="00E16C36">
          <w:pPr>
            <w:pStyle w:val="21"/>
            <w:rPr>
              <w:rFonts w:asciiTheme="minorHAnsi" w:eastAsiaTheme="minorEastAsia" w:hAnsiTheme="minorHAnsi" w:cstheme="minorBidi"/>
              <w:sz w:val="22"/>
            </w:rPr>
          </w:pPr>
          <w:hyperlink w:anchor="_Toc479002162" w:history="1">
            <w:r w:rsidR="009B4DB2" w:rsidRPr="009849D8">
              <w:rPr>
                <w:rStyle w:val="afff4"/>
                <w:rFonts w:eastAsiaTheme="majorEastAsia"/>
              </w:rPr>
              <w:t>Статья 1.1. Градостроительные регламенты</w:t>
            </w:r>
            <w:r w:rsidR="009B4DB2">
              <w:rPr>
                <w:webHidden/>
              </w:rPr>
              <w:tab/>
            </w:r>
            <w:r w:rsidR="009B4DB2">
              <w:rPr>
                <w:webHidden/>
              </w:rPr>
              <w:fldChar w:fldCharType="begin"/>
            </w:r>
            <w:r w:rsidR="009B4DB2">
              <w:rPr>
                <w:webHidden/>
              </w:rPr>
              <w:instrText xml:space="preserve"> PAGEREF _Toc479002162 \h </w:instrText>
            </w:r>
            <w:r w:rsidR="009B4DB2">
              <w:rPr>
                <w:webHidden/>
              </w:rPr>
            </w:r>
            <w:r w:rsidR="009B4DB2">
              <w:rPr>
                <w:webHidden/>
              </w:rPr>
              <w:fldChar w:fldCharType="separate"/>
            </w:r>
            <w:r w:rsidR="000E3C82">
              <w:rPr>
                <w:webHidden/>
              </w:rPr>
              <w:t>3</w:t>
            </w:r>
            <w:r w:rsidR="009B4DB2">
              <w:rPr>
                <w:webHidden/>
              </w:rPr>
              <w:fldChar w:fldCharType="end"/>
            </w:r>
          </w:hyperlink>
        </w:p>
        <w:p w:rsidR="009B4DB2" w:rsidRDefault="00E16C36">
          <w:pPr>
            <w:pStyle w:val="21"/>
            <w:rPr>
              <w:rFonts w:asciiTheme="minorHAnsi" w:eastAsiaTheme="minorEastAsia" w:hAnsiTheme="minorHAnsi" w:cstheme="minorBidi"/>
              <w:sz w:val="22"/>
            </w:rPr>
          </w:pPr>
          <w:hyperlink w:anchor="_Toc479002163" w:history="1">
            <w:r w:rsidR="009B4DB2" w:rsidRPr="009849D8">
              <w:rPr>
                <w:rStyle w:val="afff4"/>
              </w:rPr>
              <w:t>Статья 1.2. Виды территориальных зон</w:t>
            </w:r>
            <w:r w:rsidR="009B4DB2">
              <w:rPr>
                <w:webHidden/>
              </w:rPr>
              <w:tab/>
            </w:r>
            <w:r w:rsidR="009B4DB2">
              <w:rPr>
                <w:webHidden/>
              </w:rPr>
              <w:fldChar w:fldCharType="begin"/>
            </w:r>
            <w:r w:rsidR="009B4DB2">
              <w:rPr>
                <w:webHidden/>
              </w:rPr>
              <w:instrText xml:space="preserve"> PAGEREF _Toc479002163 \h </w:instrText>
            </w:r>
            <w:r w:rsidR="009B4DB2">
              <w:rPr>
                <w:webHidden/>
              </w:rPr>
            </w:r>
            <w:r w:rsidR="009B4DB2">
              <w:rPr>
                <w:webHidden/>
              </w:rPr>
              <w:fldChar w:fldCharType="separate"/>
            </w:r>
            <w:r w:rsidR="000E3C82">
              <w:rPr>
                <w:webHidden/>
              </w:rPr>
              <w:t>4</w:t>
            </w:r>
            <w:r w:rsidR="009B4DB2">
              <w:rPr>
                <w:webHidden/>
              </w:rPr>
              <w:fldChar w:fldCharType="end"/>
            </w:r>
          </w:hyperlink>
        </w:p>
        <w:p w:rsidR="009B4DB2" w:rsidRDefault="00E16C36">
          <w:pPr>
            <w:pStyle w:val="21"/>
            <w:rPr>
              <w:rFonts w:asciiTheme="minorHAnsi" w:eastAsiaTheme="minorEastAsia" w:hAnsiTheme="minorHAnsi" w:cstheme="minorBidi"/>
              <w:sz w:val="22"/>
            </w:rPr>
          </w:pPr>
          <w:hyperlink w:anchor="_Toc479002164" w:history="1">
            <w:r w:rsidR="009B4DB2" w:rsidRPr="009849D8">
              <w:rPr>
                <w:rStyle w:val="afff4"/>
              </w:rPr>
              <w:t>Статья</w:t>
            </w:r>
            <w:r w:rsidR="009B4DB2" w:rsidRPr="009849D8">
              <w:rPr>
                <w:rStyle w:val="afff4"/>
                <w:rFonts w:eastAsiaTheme="majorEastAsia"/>
              </w:rPr>
              <w:t xml:space="preserve"> 1.3. Разрешенное использование земельных участков и объектов капитального строительства</w:t>
            </w:r>
            <w:r w:rsidR="009B4DB2">
              <w:rPr>
                <w:webHidden/>
              </w:rPr>
              <w:tab/>
            </w:r>
            <w:r w:rsidR="009B4DB2">
              <w:rPr>
                <w:webHidden/>
              </w:rPr>
              <w:fldChar w:fldCharType="begin"/>
            </w:r>
            <w:r w:rsidR="009B4DB2">
              <w:rPr>
                <w:webHidden/>
              </w:rPr>
              <w:instrText xml:space="preserve"> PAGEREF _Toc479002164 \h </w:instrText>
            </w:r>
            <w:r w:rsidR="009B4DB2">
              <w:rPr>
                <w:webHidden/>
              </w:rPr>
            </w:r>
            <w:r w:rsidR="009B4DB2">
              <w:rPr>
                <w:webHidden/>
              </w:rPr>
              <w:fldChar w:fldCharType="separate"/>
            </w:r>
            <w:r w:rsidR="000E3C82">
              <w:rPr>
                <w:webHidden/>
              </w:rPr>
              <w:t>4</w:t>
            </w:r>
            <w:r w:rsidR="009B4DB2">
              <w:rPr>
                <w:webHidden/>
              </w:rPr>
              <w:fldChar w:fldCharType="end"/>
            </w:r>
          </w:hyperlink>
        </w:p>
        <w:p w:rsidR="009B4DB2" w:rsidRDefault="00E16C36">
          <w:pPr>
            <w:pStyle w:val="21"/>
            <w:rPr>
              <w:rFonts w:asciiTheme="minorHAnsi" w:eastAsiaTheme="minorEastAsia" w:hAnsiTheme="minorHAnsi" w:cstheme="minorBidi"/>
              <w:sz w:val="22"/>
            </w:rPr>
          </w:pPr>
          <w:hyperlink w:anchor="_Toc479002165" w:history="1">
            <w:r w:rsidR="009B4DB2" w:rsidRPr="009849D8">
              <w:rPr>
                <w:rStyle w:val="afff4"/>
              </w:rPr>
              <w:t>Статья 1.4.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 w:rsidR="009B4DB2">
              <w:rPr>
                <w:webHidden/>
              </w:rPr>
              <w:tab/>
            </w:r>
            <w:r w:rsidR="009B4DB2">
              <w:rPr>
                <w:webHidden/>
              </w:rPr>
              <w:fldChar w:fldCharType="begin"/>
            </w:r>
            <w:r w:rsidR="009B4DB2">
              <w:rPr>
                <w:webHidden/>
              </w:rPr>
              <w:instrText xml:space="preserve"> PAGEREF _Toc479002165 \h </w:instrText>
            </w:r>
            <w:r w:rsidR="009B4DB2">
              <w:rPr>
                <w:webHidden/>
              </w:rPr>
            </w:r>
            <w:r w:rsidR="009B4DB2">
              <w:rPr>
                <w:webHidden/>
              </w:rPr>
              <w:fldChar w:fldCharType="separate"/>
            </w:r>
            <w:r w:rsidR="000E3C82">
              <w:rPr>
                <w:webHidden/>
              </w:rPr>
              <w:t>6</w:t>
            </w:r>
            <w:r w:rsidR="009B4DB2">
              <w:rPr>
                <w:webHidden/>
              </w:rPr>
              <w:fldChar w:fldCharType="end"/>
            </w:r>
          </w:hyperlink>
        </w:p>
        <w:p w:rsidR="009B4DB2" w:rsidRDefault="00E16C36">
          <w:pPr>
            <w:pStyle w:val="21"/>
            <w:rPr>
              <w:rFonts w:asciiTheme="minorHAnsi" w:eastAsiaTheme="minorEastAsia" w:hAnsiTheme="minorHAnsi" w:cstheme="minorBidi"/>
              <w:sz w:val="22"/>
            </w:rPr>
          </w:pPr>
          <w:hyperlink w:anchor="_Toc479002166" w:history="1">
            <w:r w:rsidR="009B4DB2" w:rsidRPr="009849D8">
              <w:rPr>
                <w:rStyle w:val="afff4"/>
              </w:rPr>
              <w:t>Статья 1.5. Перечень территориальных зон и видов разрешенного использования земельных участков на территории села Захаровское Обуховского сельского поселения</w:t>
            </w:r>
            <w:r w:rsidR="009B4DB2">
              <w:rPr>
                <w:webHidden/>
              </w:rPr>
              <w:tab/>
            </w:r>
            <w:r w:rsidR="009B4DB2">
              <w:rPr>
                <w:webHidden/>
              </w:rPr>
              <w:fldChar w:fldCharType="begin"/>
            </w:r>
            <w:r w:rsidR="009B4DB2">
              <w:rPr>
                <w:webHidden/>
              </w:rPr>
              <w:instrText xml:space="preserve"> PAGEREF _Toc479002166 \h </w:instrText>
            </w:r>
            <w:r w:rsidR="009B4DB2">
              <w:rPr>
                <w:webHidden/>
              </w:rPr>
            </w:r>
            <w:r w:rsidR="009B4DB2">
              <w:rPr>
                <w:webHidden/>
              </w:rPr>
              <w:fldChar w:fldCharType="separate"/>
            </w:r>
            <w:r w:rsidR="000E3C82">
              <w:rPr>
                <w:webHidden/>
              </w:rPr>
              <w:t>6</w:t>
            </w:r>
            <w:r w:rsidR="009B4DB2">
              <w:rPr>
                <w:webHidden/>
              </w:rPr>
              <w:fldChar w:fldCharType="end"/>
            </w:r>
          </w:hyperlink>
        </w:p>
        <w:p w:rsidR="009B4DB2" w:rsidRDefault="00E16C36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479002167" w:history="1">
            <w:r w:rsidR="009B4DB2" w:rsidRPr="009849D8">
              <w:rPr>
                <w:rStyle w:val="afff4"/>
              </w:rPr>
              <w:t>Глава 2. Зоны с особыми условиями использования территории</w:t>
            </w:r>
            <w:r w:rsidR="009B4DB2">
              <w:rPr>
                <w:webHidden/>
              </w:rPr>
              <w:tab/>
            </w:r>
            <w:r w:rsidR="009B4DB2">
              <w:rPr>
                <w:webHidden/>
              </w:rPr>
              <w:fldChar w:fldCharType="begin"/>
            </w:r>
            <w:r w:rsidR="009B4DB2">
              <w:rPr>
                <w:webHidden/>
              </w:rPr>
              <w:instrText xml:space="preserve"> PAGEREF _Toc479002167 \h </w:instrText>
            </w:r>
            <w:r w:rsidR="009B4DB2">
              <w:rPr>
                <w:webHidden/>
              </w:rPr>
            </w:r>
            <w:r w:rsidR="009B4DB2">
              <w:rPr>
                <w:webHidden/>
              </w:rPr>
              <w:fldChar w:fldCharType="separate"/>
            </w:r>
            <w:r w:rsidR="000E3C82">
              <w:rPr>
                <w:webHidden/>
              </w:rPr>
              <w:t>52</w:t>
            </w:r>
            <w:r w:rsidR="009B4DB2">
              <w:rPr>
                <w:webHidden/>
              </w:rPr>
              <w:fldChar w:fldCharType="end"/>
            </w:r>
          </w:hyperlink>
        </w:p>
        <w:p w:rsidR="009B4DB2" w:rsidRDefault="00E16C36">
          <w:pPr>
            <w:pStyle w:val="21"/>
            <w:rPr>
              <w:rFonts w:asciiTheme="minorHAnsi" w:eastAsiaTheme="minorEastAsia" w:hAnsiTheme="minorHAnsi" w:cstheme="minorBidi"/>
              <w:sz w:val="22"/>
            </w:rPr>
          </w:pPr>
          <w:hyperlink w:anchor="_Toc479002168" w:history="1">
            <w:r w:rsidR="009B4DB2" w:rsidRPr="009849D8">
              <w:rPr>
                <w:rStyle w:val="afff4"/>
              </w:rPr>
              <w:t>Статья 2.1. Виды зон с особыми условиями использования территории</w:t>
            </w:r>
            <w:r w:rsidR="009B4DB2">
              <w:rPr>
                <w:webHidden/>
              </w:rPr>
              <w:tab/>
            </w:r>
            <w:r w:rsidR="009B4DB2">
              <w:rPr>
                <w:webHidden/>
              </w:rPr>
              <w:fldChar w:fldCharType="begin"/>
            </w:r>
            <w:r w:rsidR="009B4DB2">
              <w:rPr>
                <w:webHidden/>
              </w:rPr>
              <w:instrText xml:space="preserve"> PAGEREF _Toc479002168 \h </w:instrText>
            </w:r>
            <w:r w:rsidR="009B4DB2">
              <w:rPr>
                <w:webHidden/>
              </w:rPr>
            </w:r>
            <w:r w:rsidR="009B4DB2">
              <w:rPr>
                <w:webHidden/>
              </w:rPr>
              <w:fldChar w:fldCharType="separate"/>
            </w:r>
            <w:r w:rsidR="000E3C82">
              <w:rPr>
                <w:webHidden/>
              </w:rPr>
              <w:t>52</w:t>
            </w:r>
            <w:r w:rsidR="009B4DB2">
              <w:rPr>
                <w:webHidden/>
              </w:rPr>
              <w:fldChar w:fldCharType="end"/>
            </w:r>
          </w:hyperlink>
        </w:p>
        <w:p w:rsidR="009B4DB2" w:rsidRDefault="00E16C36">
          <w:pPr>
            <w:pStyle w:val="21"/>
            <w:rPr>
              <w:rFonts w:asciiTheme="minorHAnsi" w:eastAsiaTheme="minorEastAsia" w:hAnsiTheme="minorHAnsi" w:cstheme="minorBidi"/>
              <w:sz w:val="22"/>
            </w:rPr>
          </w:pPr>
          <w:hyperlink w:anchor="_Toc479002169" w:history="1">
            <w:r w:rsidR="009B4DB2" w:rsidRPr="009849D8">
              <w:rPr>
                <w:rStyle w:val="afff4"/>
              </w:rPr>
              <w:t>Статья 2.2. Перечень зон с особыми условиями использования территории в пределах границы села Захаровское Обуховского сельского поселения</w:t>
            </w:r>
            <w:r w:rsidR="009B4DB2">
              <w:rPr>
                <w:webHidden/>
              </w:rPr>
              <w:tab/>
            </w:r>
            <w:r w:rsidR="009B4DB2">
              <w:rPr>
                <w:webHidden/>
              </w:rPr>
              <w:fldChar w:fldCharType="begin"/>
            </w:r>
            <w:r w:rsidR="009B4DB2">
              <w:rPr>
                <w:webHidden/>
              </w:rPr>
              <w:instrText xml:space="preserve"> PAGEREF _Toc479002169 \h </w:instrText>
            </w:r>
            <w:r w:rsidR="009B4DB2">
              <w:rPr>
                <w:webHidden/>
              </w:rPr>
            </w:r>
            <w:r w:rsidR="009B4DB2">
              <w:rPr>
                <w:webHidden/>
              </w:rPr>
              <w:fldChar w:fldCharType="separate"/>
            </w:r>
            <w:r w:rsidR="000E3C82">
              <w:rPr>
                <w:webHidden/>
              </w:rPr>
              <w:t>53</w:t>
            </w:r>
            <w:r w:rsidR="009B4DB2">
              <w:rPr>
                <w:webHidden/>
              </w:rPr>
              <w:fldChar w:fldCharType="end"/>
            </w:r>
          </w:hyperlink>
        </w:p>
        <w:p w:rsidR="009B4DB2" w:rsidRDefault="00E16C36">
          <w:pPr>
            <w:pStyle w:val="33"/>
            <w:rPr>
              <w:rFonts w:asciiTheme="minorHAnsi" w:eastAsiaTheme="minorEastAsia" w:hAnsiTheme="minorHAnsi" w:cstheme="minorBidi"/>
            </w:rPr>
          </w:pPr>
          <w:hyperlink w:anchor="_Toc479002170" w:history="1">
            <w:r w:rsidR="009B4DB2" w:rsidRPr="009849D8">
              <w:rPr>
                <w:rStyle w:val="afff4"/>
              </w:rPr>
              <w:t>2.2.1. Водоохранная зона, прибрежная защитная полоса</w:t>
            </w:r>
            <w:r w:rsidR="009B4DB2">
              <w:rPr>
                <w:webHidden/>
              </w:rPr>
              <w:tab/>
            </w:r>
            <w:r w:rsidR="009B4DB2">
              <w:rPr>
                <w:webHidden/>
              </w:rPr>
              <w:fldChar w:fldCharType="begin"/>
            </w:r>
            <w:r w:rsidR="009B4DB2">
              <w:rPr>
                <w:webHidden/>
              </w:rPr>
              <w:instrText xml:space="preserve"> PAGEREF _Toc479002170 \h </w:instrText>
            </w:r>
            <w:r w:rsidR="009B4DB2">
              <w:rPr>
                <w:webHidden/>
              </w:rPr>
            </w:r>
            <w:r w:rsidR="009B4DB2">
              <w:rPr>
                <w:webHidden/>
              </w:rPr>
              <w:fldChar w:fldCharType="separate"/>
            </w:r>
            <w:r w:rsidR="000E3C82">
              <w:rPr>
                <w:webHidden/>
              </w:rPr>
              <w:t>53</w:t>
            </w:r>
            <w:r w:rsidR="009B4DB2">
              <w:rPr>
                <w:webHidden/>
              </w:rPr>
              <w:fldChar w:fldCharType="end"/>
            </w:r>
          </w:hyperlink>
        </w:p>
        <w:p w:rsidR="009B4DB2" w:rsidRDefault="00E16C36">
          <w:pPr>
            <w:pStyle w:val="33"/>
            <w:rPr>
              <w:rFonts w:asciiTheme="minorHAnsi" w:eastAsiaTheme="minorEastAsia" w:hAnsiTheme="minorHAnsi" w:cstheme="minorBidi"/>
            </w:rPr>
          </w:pPr>
          <w:hyperlink w:anchor="_Toc479002171" w:history="1">
            <w:r w:rsidR="009B4DB2" w:rsidRPr="009849D8">
              <w:rPr>
                <w:rStyle w:val="afff4"/>
              </w:rPr>
              <w:t>2.2.2. Зоны охраны ЛЭП</w:t>
            </w:r>
            <w:r w:rsidR="009B4DB2">
              <w:rPr>
                <w:webHidden/>
              </w:rPr>
              <w:tab/>
            </w:r>
            <w:r w:rsidR="009B4DB2">
              <w:rPr>
                <w:webHidden/>
              </w:rPr>
              <w:fldChar w:fldCharType="begin"/>
            </w:r>
            <w:r w:rsidR="009B4DB2">
              <w:rPr>
                <w:webHidden/>
              </w:rPr>
              <w:instrText xml:space="preserve"> PAGEREF _Toc479002171 \h </w:instrText>
            </w:r>
            <w:r w:rsidR="009B4DB2">
              <w:rPr>
                <w:webHidden/>
              </w:rPr>
            </w:r>
            <w:r w:rsidR="009B4DB2">
              <w:rPr>
                <w:webHidden/>
              </w:rPr>
              <w:fldChar w:fldCharType="separate"/>
            </w:r>
            <w:r w:rsidR="000E3C82">
              <w:rPr>
                <w:webHidden/>
              </w:rPr>
              <w:t>55</w:t>
            </w:r>
            <w:r w:rsidR="009B4DB2">
              <w:rPr>
                <w:webHidden/>
              </w:rPr>
              <w:fldChar w:fldCharType="end"/>
            </w:r>
          </w:hyperlink>
        </w:p>
        <w:p w:rsidR="009B4DB2" w:rsidRDefault="00E16C36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479002172" w:history="1">
            <w:r w:rsidR="009B4DB2" w:rsidRPr="009849D8">
              <w:rPr>
                <w:rStyle w:val="afff4"/>
              </w:rPr>
              <w:t>Глава 3. Порядок использования объектов, не соответствующих регламенту</w:t>
            </w:r>
            <w:r w:rsidR="009B4DB2">
              <w:rPr>
                <w:webHidden/>
              </w:rPr>
              <w:tab/>
            </w:r>
            <w:r w:rsidR="009B4DB2">
              <w:rPr>
                <w:webHidden/>
              </w:rPr>
              <w:fldChar w:fldCharType="begin"/>
            </w:r>
            <w:r w:rsidR="009B4DB2">
              <w:rPr>
                <w:webHidden/>
              </w:rPr>
              <w:instrText xml:space="preserve"> PAGEREF _Toc479002172 \h </w:instrText>
            </w:r>
            <w:r w:rsidR="009B4DB2">
              <w:rPr>
                <w:webHidden/>
              </w:rPr>
            </w:r>
            <w:r w:rsidR="009B4DB2">
              <w:rPr>
                <w:webHidden/>
              </w:rPr>
              <w:fldChar w:fldCharType="separate"/>
            </w:r>
            <w:r w:rsidR="000E3C82">
              <w:rPr>
                <w:webHidden/>
              </w:rPr>
              <w:t>58</w:t>
            </w:r>
            <w:r w:rsidR="009B4DB2">
              <w:rPr>
                <w:webHidden/>
              </w:rPr>
              <w:fldChar w:fldCharType="end"/>
            </w:r>
          </w:hyperlink>
        </w:p>
        <w:p w:rsidR="009B4DB2" w:rsidRDefault="00E16C36">
          <w:pPr>
            <w:pStyle w:val="21"/>
            <w:rPr>
              <w:rFonts w:asciiTheme="minorHAnsi" w:eastAsiaTheme="minorEastAsia" w:hAnsiTheme="minorHAnsi" w:cstheme="minorBidi"/>
              <w:sz w:val="22"/>
            </w:rPr>
          </w:pPr>
          <w:hyperlink w:anchor="_Toc479002173" w:history="1">
            <w:r w:rsidR="009B4DB2" w:rsidRPr="009849D8">
              <w:rPr>
                <w:rStyle w:val="afff4"/>
              </w:rPr>
              <w:t>Статья 3.1. Определение понятия «несоответствие регламенту»</w:t>
            </w:r>
            <w:r w:rsidR="009B4DB2">
              <w:rPr>
                <w:webHidden/>
              </w:rPr>
              <w:tab/>
            </w:r>
            <w:r w:rsidR="009B4DB2">
              <w:rPr>
                <w:webHidden/>
              </w:rPr>
              <w:fldChar w:fldCharType="begin"/>
            </w:r>
            <w:r w:rsidR="009B4DB2">
              <w:rPr>
                <w:webHidden/>
              </w:rPr>
              <w:instrText xml:space="preserve"> PAGEREF _Toc479002173 \h </w:instrText>
            </w:r>
            <w:r w:rsidR="009B4DB2">
              <w:rPr>
                <w:webHidden/>
              </w:rPr>
            </w:r>
            <w:r w:rsidR="009B4DB2">
              <w:rPr>
                <w:webHidden/>
              </w:rPr>
              <w:fldChar w:fldCharType="separate"/>
            </w:r>
            <w:r w:rsidR="000E3C82">
              <w:rPr>
                <w:webHidden/>
              </w:rPr>
              <w:t>58</w:t>
            </w:r>
            <w:r w:rsidR="009B4DB2">
              <w:rPr>
                <w:webHidden/>
              </w:rPr>
              <w:fldChar w:fldCharType="end"/>
            </w:r>
          </w:hyperlink>
        </w:p>
        <w:p w:rsidR="009B4DB2" w:rsidRDefault="00E16C36">
          <w:pPr>
            <w:pStyle w:val="21"/>
            <w:rPr>
              <w:rFonts w:asciiTheme="minorHAnsi" w:eastAsiaTheme="minorEastAsia" w:hAnsiTheme="minorHAnsi" w:cstheme="minorBidi"/>
              <w:sz w:val="22"/>
            </w:rPr>
          </w:pPr>
          <w:hyperlink w:anchor="_Toc479002174" w:history="1">
            <w:r w:rsidR="009B4DB2" w:rsidRPr="009849D8">
              <w:rPr>
                <w:rStyle w:val="afff4"/>
              </w:rPr>
              <w:t>Статья 3.2. Использование и строительные изменения объектов, не соответствующих регламенту</w:t>
            </w:r>
            <w:r w:rsidR="009B4DB2">
              <w:rPr>
                <w:webHidden/>
              </w:rPr>
              <w:tab/>
            </w:r>
            <w:r w:rsidR="009B4DB2">
              <w:rPr>
                <w:webHidden/>
              </w:rPr>
              <w:fldChar w:fldCharType="begin"/>
            </w:r>
            <w:r w:rsidR="009B4DB2">
              <w:rPr>
                <w:webHidden/>
              </w:rPr>
              <w:instrText xml:space="preserve"> PAGEREF _Toc479002174 \h </w:instrText>
            </w:r>
            <w:r w:rsidR="009B4DB2">
              <w:rPr>
                <w:webHidden/>
              </w:rPr>
            </w:r>
            <w:r w:rsidR="009B4DB2">
              <w:rPr>
                <w:webHidden/>
              </w:rPr>
              <w:fldChar w:fldCharType="separate"/>
            </w:r>
            <w:r w:rsidR="000E3C82">
              <w:rPr>
                <w:webHidden/>
              </w:rPr>
              <w:t>58</w:t>
            </w:r>
            <w:r w:rsidR="009B4DB2">
              <w:rPr>
                <w:webHidden/>
              </w:rPr>
              <w:fldChar w:fldCharType="end"/>
            </w:r>
          </w:hyperlink>
        </w:p>
        <w:p w:rsidR="009B4DB2" w:rsidRDefault="00E16C36">
          <w:pPr>
            <w:pStyle w:val="33"/>
            <w:rPr>
              <w:rFonts w:asciiTheme="minorHAnsi" w:eastAsiaTheme="minorEastAsia" w:hAnsiTheme="minorHAnsi" w:cstheme="minorBidi"/>
            </w:rPr>
          </w:pPr>
          <w:hyperlink w:anchor="_Toc479002175" w:history="1">
            <w:r w:rsidR="009B4DB2" w:rsidRPr="009849D8">
              <w:rPr>
                <w:rStyle w:val="afff4"/>
                <w:b/>
                <w:bCs/>
              </w:rPr>
              <w:t>Приложение 1</w:t>
            </w:r>
            <w:r w:rsidR="009B4DB2">
              <w:rPr>
                <w:webHidden/>
              </w:rPr>
              <w:tab/>
            </w:r>
            <w:r w:rsidR="009B4DB2">
              <w:rPr>
                <w:webHidden/>
              </w:rPr>
              <w:fldChar w:fldCharType="begin"/>
            </w:r>
            <w:r w:rsidR="009B4DB2">
              <w:rPr>
                <w:webHidden/>
              </w:rPr>
              <w:instrText xml:space="preserve"> PAGEREF _Toc479002175 \h </w:instrText>
            </w:r>
            <w:r w:rsidR="009B4DB2">
              <w:rPr>
                <w:webHidden/>
              </w:rPr>
            </w:r>
            <w:r w:rsidR="009B4DB2">
              <w:rPr>
                <w:webHidden/>
              </w:rPr>
              <w:fldChar w:fldCharType="separate"/>
            </w:r>
            <w:r w:rsidR="000E3C82">
              <w:rPr>
                <w:webHidden/>
              </w:rPr>
              <w:t>59</w:t>
            </w:r>
            <w:r w:rsidR="009B4DB2">
              <w:rPr>
                <w:webHidden/>
              </w:rPr>
              <w:fldChar w:fldCharType="end"/>
            </w:r>
          </w:hyperlink>
        </w:p>
        <w:p w:rsidR="009B4DB2" w:rsidRDefault="00E16C36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479002176" w:history="1">
            <w:r w:rsidR="009B4DB2" w:rsidRPr="009849D8">
              <w:rPr>
                <w:rStyle w:val="afff4"/>
              </w:rPr>
              <w:t>Приложение 2</w:t>
            </w:r>
            <w:r w:rsidR="009B4DB2">
              <w:rPr>
                <w:webHidden/>
              </w:rPr>
              <w:tab/>
            </w:r>
            <w:r w:rsidR="009B4DB2">
              <w:rPr>
                <w:webHidden/>
              </w:rPr>
              <w:fldChar w:fldCharType="begin"/>
            </w:r>
            <w:r w:rsidR="009B4DB2">
              <w:rPr>
                <w:webHidden/>
              </w:rPr>
              <w:instrText xml:space="preserve"> PAGEREF _Toc479002176 \h </w:instrText>
            </w:r>
            <w:r w:rsidR="009B4DB2">
              <w:rPr>
                <w:webHidden/>
              </w:rPr>
            </w:r>
            <w:r w:rsidR="009B4DB2">
              <w:rPr>
                <w:webHidden/>
              </w:rPr>
              <w:fldChar w:fldCharType="separate"/>
            </w:r>
            <w:r w:rsidR="000E3C82">
              <w:rPr>
                <w:webHidden/>
              </w:rPr>
              <w:t>87</w:t>
            </w:r>
            <w:r w:rsidR="009B4DB2">
              <w:rPr>
                <w:webHidden/>
              </w:rPr>
              <w:fldChar w:fldCharType="end"/>
            </w:r>
          </w:hyperlink>
        </w:p>
        <w:p w:rsidR="00E257A9" w:rsidRPr="00D36D82" w:rsidRDefault="00E257A9">
          <w:pPr>
            <w:rPr>
              <w:highlight w:val="yellow"/>
            </w:rPr>
          </w:pPr>
          <w:r w:rsidRPr="00FE7896">
            <w:rPr>
              <w:b/>
              <w:bCs/>
            </w:rPr>
            <w:fldChar w:fldCharType="end"/>
          </w:r>
        </w:p>
      </w:sdtContent>
    </w:sdt>
    <w:p w:rsidR="00087C1A" w:rsidRPr="00D36D82" w:rsidRDefault="00E257A9" w:rsidP="0079423E">
      <w:pPr>
        <w:pStyle w:val="12"/>
      </w:pPr>
      <w:bookmarkStart w:id="5" w:name="_Toc163034995"/>
      <w:bookmarkStart w:id="6" w:name="_Toc436211871"/>
      <w:bookmarkStart w:id="7" w:name="_Toc479002161"/>
      <w:bookmarkEnd w:id="2"/>
      <w:bookmarkEnd w:id="4"/>
      <w:r w:rsidRPr="00D36D82">
        <w:lastRenderedPageBreak/>
        <w:t xml:space="preserve">Глава </w:t>
      </w:r>
      <w:r w:rsidR="00F15B8E" w:rsidRPr="00D36D82">
        <w:t>1</w:t>
      </w:r>
      <w:r w:rsidRPr="00D36D82">
        <w:t>. Градостроительные регламенты целевого использования территории</w:t>
      </w:r>
      <w:bookmarkEnd w:id="5"/>
      <w:r w:rsidR="00EF573C" w:rsidRPr="00D36D82">
        <w:t xml:space="preserve"> </w:t>
      </w:r>
      <w:bookmarkEnd w:id="6"/>
      <w:r w:rsidR="00D36D82" w:rsidRPr="00D36D82">
        <w:t>села Захаровское Обуховского сельского поселения</w:t>
      </w:r>
      <w:bookmarkEnd w:id="7"/>
    </w:p>
    <w:p w:rsidR="00314DAC" w:rsidRPr="00D36D82" w:rsidRDefault="00740E97" w:rsidP="00314DAC">
      <w:pPr>
        <w:pStyle w:val="22"/>
        <w:rPr>
          <w:rFonts w:eastAsiaTheme="majorEastAsia"/>
        </w:rPr>
      </w:pPr>
      <w:bookmarkStart w:id="8" w:name="_Toc73513041"/>
      <w:bookmarkStart w:id="9" w:name="_Toc436211872"/>
      <w:bookmarkStart w:id="10" w:name="_Toc479002162"/>
      <w:bookmarkStart w:id="11" w:name="_Toc163034996"/>
      <w:bookmarkStart w:id="12" w:name="_Toc215305003"/>
      <w:bookmarkStart w:id="13" w:name="_Toc163034998"/>
      <w:bookmarkEnd w:id="8"/>
      <w:r w:rsidRPr="00D36D82">
        <w:rPr>
          <w:rFonts w:eastAsiaTheme="majorEastAsia"/>
        </w:rPr>
        <w:t xml:space="preserve">Статья </w:t>
      </w:r>
      <w:r w:rsidR="00F15B8E" w:rsidRPr="00D36D82">
        <w:rPr>
          <w:rFonts w:eastAsiaTheme="majorEastAsia"/>
        </w:rPr>
        <w:t>1</w:t>
      </w:r>
      <w:r w:rsidR="00314DAC" w:rsidRPr="00D36D82">
        <w:rPr>
          <w:rFonts w:eastAsiaTheme="majorEastAsia"/>
        </w:rPr>
        <w:t>.1. Градостроительные регламенты</w:t>
      </w:r>
      <w:bookmarkEnd w:id="9"/>
      <w:bookmarkEnd w:id="10"/>
    </w:p>
    <w:p w:rsidR="00314DAC" w:rsidRPr="00D36D82" w:rsidRDefault="00314DAC" w:rsidP="005F5537">
      <w:pPr>
        <w:pStyle w:val="a8"/>
        <w:rPr>
          <w:lang w:eastAsia="en-US"/>
        </w:rPr>
      </w:pPr>
      <w:r w:rsidRPr="00D36D82">
        <w:rPr>
          <w:lang w:eastAsia="en-US"/>
        </w:rPr>
        <w:t>Градостроительным регламентом определяется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:rsidR="00314DAC" w:rsidRPr="00D36D82" w:rsidRDefault="00314DAC" w:rsidP="005F5537">
      <w:pPr>
        <w:pStyle w:val="a8"/>
        <w:rPr>
          <w:lang w:eastAsia="en-US"/>
        </w:rPr>
      </w:pPr>
      <w:r w:rsidRPr="00D36D82">
        <w:rPr>
          <w:lang w:eastAsia="en-US"/>
        </w:rPr>
        <w:t>Градостроительные регламенты устанавливаются с учетом:</w:t>
      </w:r>
    </w:p>
    <w:p w:rsidR="00314DAC" w:rsidRPr="00D36D82" w:rsidRDefault="00314DAC" w:rsidP="005F5537">
      <w:pPr>
        <w:pStyle w:val="a8"/>
        <w:rPr>
          <w:lang w:eastAsia="en-US"/>
        </w:rPr>
      </w:pPr>
      <w:r w:rsidRPr="00D36D82">
        <w:rPr>
          <w:lang w:eastAsia="en-US"/>
        </w:rPr>
        <w:t>1) фактического использования земельных участков и объектов капитального строительства в границах территориальной зоны;</w:t>
      </w:r>
    </w:p>
    <w:p w:rsidR="00314DAC" w:rsidRPr="00D36D82" w:rsidRDefault="00314DAC" w:rsidP="005F5537">
      <w:pPr>
        <w:pStyle w:val="a8"/>
        <w:rPr>
          <w:lang w:eastAsia="en-US"/>
        </w:rPr>
      </w:pPr>
      <w:r w:rsidRPr="00D36D82">
        <w:rPr>
          <w:lang w:eastAsia="en-US"/>
        </w:rPr>
        <w:t>2)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строительства;</w:t>
      </w:r>
    </w:p>
    <w:p w:rsidR="00314DAC" w:rsidRPr="00D36D82" w:rsidRDefault="00314DAC" w:rsidP="005F5537">
      <w:pPr>
        <w:pStyle w:val="a8"/>
        <w:rPr>
          <w:lang w:eastAsia="en-US"/>
        </w:rPr>
      </w:pPr>
      <w:r w:rsidRPr="00D36D82">
        <w:rPr>
          <w:lang w:eastAsia="en-US"/>
        </w:rPr>
        <w:t>3) функциональных зон и характеристик их планируемого развития, определенных документами территориального планирования муниципальных образований;</w:t>
      </w:r>
    </w:p>
    <w:p w:rsidR="00314DAC" w:rsidRPr="00D36D82" w:rsidRDefault="00314DAC" w:rsidP="005F5537">
      <w:pPr>
        <w:pStyle w:val="a8"/>
        <w:rPr>
          <w:lang w:eastAsia="en-US"/>
        </w:rPr>
      </w:pPr>
      <w:r w:rsidRPr="00D36D82">
        <w:rPr>
          <w:lang w:eastAsia="en-US"/>
        </w:rPr>
        <w:t>4) видов территориальных зон;</w:t>
      </w:r>
    </w:p>
    <w:p w:rsidR="00314DAC" w:rsidRPr="00D36D82" w:rsidRDefault="00314DAC" w:rsidP="005F5537">
      <w:pPr>
        <w:pStyle w:val="a8"/>
        <w:rPr>
          <w:lang w:eastAsia="en-US"/>
        </w:rPr>
      </w:pPr>
      <w:r w:rsidRPr="00D36D82">
        <w:rPr>
          <w:lang w:eastAsia="en-US"/>
        </w:rPr>
        <w:t>5) требований охраны объектов культурного наследия, а также особо охраняемых природных территорий, иных природных объектов.</w:t>
      </w:r>
    </w:p>
    <w:p w:rsidR="00314DAC" w:rsidRPr="00D36D82" w:rsidRDefault="00314DAC" w:rsidP="005F5537">
      <w:pPr>
        <w:pStyle w:val="a8"/>
        <w:rPr>
          <w:lang w:eastAsia="en-US"/>
        </w:rPr>
      </w:pPr>
      <w:r w:rsidRPr="00D36D82">
        <w:rPr>
          <w:lang w:eastAsia="en-US"/>
        </w:rPr>
        <w:t>Действие градостроительного регламента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на карте градостроительного зонирования.</w:t>
      </w:r>
    </w:p>
    <w:p w:rsidR="00943630" w:rsidRPr="00D36D82" w:rsidRDefault="00943630" w:rsidP="00943630">
      <w:pPr>
        <w:pStyle w:val="a8"/>
        <w:rPr>
          <w:lang w:eastAsia="en-US"/>
        </w:rPr>
      </w:pPr>
      <w:r w:rsidRPr="00D36D82">
        <w:rPr>
          <w:lang w:eastAsia="en-US"/>
        </w:rPr>
        <w:t>Действие градостроительного регламента не распространяется на земельные участки:</w:t>
      </w:r>
    </w:p>
    <w:p w:rsidR="00943630" w:rsidRPr="00D36D82" w:rsidRDefault="00943630" w:rsidP="00943630">
      <w:pPr>
        <w:pStyle w:val="a8"/>
      </w:pPr>
      <w:r w:rsidRPr="00D36D82">
        <w:t>1) в границах территорий памятников и ансамблей, включенных в единый государственный реестр</w:t>
      </w:r>
      <w:r w:rsidR="00444B73" w:rsidRPr="00D36D82">
        <w:t xml:space="preserve"> </w:t>
      </w:r>
      <w:r w:rsidRPr="00D36D82">
        <w:t>объектов культурного наследия (памятников истории и культуры) народов Российской Федерации, а также в</w:t>
      </w:r>
      <w:r w:rsidR="00444B73" w:rsidRPr="00D36D82">
        <w:t xml:space="preserve"> </w:t>
      </w:r>
      <w:r w:rsidRPr="00D36D82">
        <w:t>границах территорий памятников или ансамблей, которые являются выявленными объектами культурного</w:t>
      </w:r>
      <w:r w:rsidR="00444B73" w:rsidRPr="00D36D82">
        <w:t xml:space="preserve"> </w:t>
      </w:r>
      <w:r w:rsidRPr="00D36D82">
        <w:t>наследия и решения о режиме содержания, параметрах реставрации, консервации, воссоздания, ремонта и</w:t>
      </w:r>
      <w:r w:rsidR="00444B73" w:rsidRPr="00D36D82">
        <w:t xml:space="preserve"> </w:t>
      </w:r>
      <w:r w:rsidRPr="00D36D82">
        <w:t>приспособлении которых принимаются в порядке, установленном законодательством Российской Федерации об</w:t>
      </w:r>
      <w:r w:rsidR="00444B73" w:rsidRPr="00D36D82">
        <w:t xml:space="preserve"> </w:t>
      </w:r>
      <w:r w:rsidRPr="00D36D82">
        <w:t>охране объектов культурного наследия;</w:t>
      </w:r>
    </w:p>
    <w:p w:rsidR="00943630" w:rsidRPr="00D36D82" w:rsidRDefault="00943630" w:rsidP="00943630">
      <w:pPr>
        <w:pStyle w:val="a8"/>
      </w:pPr>
      <w:r w:rsidRPr="00D36D82">
        <w:t>2) в границах территорий общего пользования;</w:t>
      </w:r>
    </w:p>
    <w:p w:rsidR="00943630" w:rsidRPr="00D36D82" w:rsidRDefault="00943630" w:rsidP="00943630">
      <w:pPr>
        <w:pStyle w:val="a8"/>
      </w:pPr>
      <w:r w:rsidRPr="00D36D82">
        <w:t>3) предназначенные для размещения линейных объектов и (или) занятые линейными объектами;</w:t>
      </w:r>
    </w:p>
    <w:p w:rsidR="00943630" w:rsidRPr="00D36D82" w:rsidRDefault="00943630" w:rsidP="00943630">
      <w:pPr>
        <w:pStyle w:val="a8"/>
      </w:pPr>
      <w:r w:rsidRPr="00D36D82">
        <w:t>4) предоставленные для добычи полезных ископаемых.</w:t>
      </w:r>
    </w:p>
    <w:p w:rsidR="00943630" w:rsidRPr="00D36D82" w:rsidRDefault="00943630" w:rsidP="00943630">
      <w:pPr>
        <w:pStyle w:val="a8"/>
      </w:pPr>
      <w:r w:rsidRPr="00D36D82">
        <w:t>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опережающего социально-экономического развития.</w:t>
      </w:r>
    </w:p>
    <w:p w:rsidR="00E4260E" w:rsidRPr="0068239B" w:rsidRDefault="00726C2B" w:rsidP="009F238D">
      <w:pPr>
        <w:pStyle w:val="22"/>
      </w:pPr>
      <w:bookmarkStart w:id="14" w:name="_Toc436211873"/>
      <w:bookmarkStart w:id="15" w:name="_Toc479002163"/>
      <w:r w:rsidRPr="0068239B">
        <w:lastRenderedPageBreak/>
        <w:t xml:space="preserve">Статья </w:t>
      </w:r>
      <w:r w:rsidR="00005587" w:rsidRPr="0068239B">
        <w:t>1</w:t>
      </w:r>
      <w:r w:rsidR="00E4260E" w:rsidRPr="0068239B">
        <w:t>.</w:t>
      </w:r>
      <w:r w:rsidR="00855356" w:rsidRPr="0068239B">
        <w:t>2</w:t>
      </w:r>
      <w:r w:rsidR="00E4260E" w:rsidRPr="0068239B">
        <w:t xml:space="preserve">. </w:t>
      </w:r>
      <w:bookmarkEnd w:id="11"/>
      <w:bookmarkEnd w:id="12"/>
      <w:r w:rsidR="003052CB" w:rsidRPr="0068239B">
        <w:t>Виды территориальных зон</w:t>
      </w:r>
      <w:bookmarkEnd w:id="14"/>
      <w:bookmarkEnd w:id="15"/>
    </w:p>
    <w:p w:rsidR="00D15E67" w:rsidRDefault="00240F0B" w:rsidP="00D15E67">
      <w:pPr>
        <w:pStyle w:val="a8"/>
      </w:pPr>
      <w:r>
        <w:t xml:space="preserve">Структура </w:t>
      </w:r>
      <w:r w:rsidR="00D15E67">
        <w:t xml:space="preserve">и кодировка территориальных зон, приняты на основании классификатора (dZoneInp_v02.xsd), который содержится в XML- схеме (ПРИЛОЖЕНИЕ № 3 к приказу Федеральной службы государственной регистрации, кадастра и картографии от 1 августа 2014 г. № П/369 в редакции Приказа Росреестра № П/0465 от 15.09.2016), используемой при осуществлении информационного взаимодействия при ведении государственного кадастра недвижимости с федеральными органами исполнительной власти, органами государственной власти субъектов Российской Федерации, высшими исполнительными органами государственной власти субъектов Российской Федерации, органами местного самоуправления, а также при информационном обмене. </w:t>
      </w:r>
    </w:p>
    <w:p w:rsidR="00D15E67" w:rsidRDefault="00D15E67" w:rsidP="00D15E67">
      <w:pPr>
        <w:pStyle w:val="a8"/>
      </w:pPr>
      <w:r>
        <w:t>Согласно данному классификатору существует 9 видов территориальных зон.</w:t>
      </w:r>
    </w:p>
    <w:p w:rsidR="00F53B20" w:rsidRPr="0068239B" w:rsidRDefault="00F53B20" w:rsidP="00D15E67">
      <w:pPr>
        <w:pStyle w:val="af5"/>
      </w:pPr>
      <w:r w:rsidRPr="0068239B">
        <w:t>Таблица 1.</w:t>
      </w:r>
    </w:p>
    <w:p w:rsidR="00F53B20" w:rsidRPr="0068239B" w:rsidRDefault="00F53B20" w:rsidP="00F53B20">
      <w:pPr>
        <w:pStyle w:val="afffd"/>
      </w:pPr>
      <w:r w:rsidRPr="0068239B">
        <w:t>Виды территориальных зон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78"/>
        <w:gridCol w:w="6801"/>
      </w:tblGrid>
      <w:tr w:rsidR="00744125" w:rsidRPr="0068239B" w:rsidTr="00954014">
        <w:trPr>
          <w:tblHeader/>
        </w:trPr>
        <w:tc>
          <w:tcPr>
            <w:tcW w:w="2943" w:type="dxa"/>
          </w:tcPr>
          <w:p w:rsidR="00744125" w:rsidRPr="0068239B" w:rsidRDefault="00744125" w:rsidP="00954014">
            <w:pPr>
              <w:pStyle w:val="af8"/>
            </w:pPr>
            <w:r w:rsidRPr="0068239B">
              <w:t>Код зоны</w:t>
            </w:r>
          </w:p>
        </w:tc>
        <w:tc>
          <w:tcPr>
            <w:tcW w:w="6962" w:type="dxa"/>
          </w:tcPr>
          <w:p w:rsidR="00744125" w:rsidRPr="0068239B" w:rsidRDefault="00744125" w:rsidP="00954014">
            <w:pPr>
              <w:pStyle w:val="af8"/>
            </w:pPr>
            <w:r w:rsidRPr="0068239B">
              <w:t>Наименование</w:t>
            </w:r>
          </w:p>
        </w:tc>
      </w:tr>
      <w:tr w:rsidR="00744125" w:rsidRPr="0068239B" w:rsidTr="00954014">
        <w:trPr>
          <w:trHeight w:val="300"/>
        </w:trPr>
        <w:tc>
          <w:tcPr>
            <w:tcW w:w="2943" w:type="dxa"/>
            <w:noWrap/>
            <w:vAlign w:val="center"/>
            <w:hideMark/>
          </w:tcPr>
          <w:p w:rsidR="00744125" w:rsidRPr="0068239B" w:rsidRDefault="00744125" w:rsidP="00954014">
            <w:pPr>
              <w:pStyle w:val="afa"/>
            </w:pPr>
            <w:r w:rsidRPr="0068239B">
              <w:t>218010000000</w:t>
            </w:r>
          </w:p>
        </w:tc>
        <w:tc>
          <w:tcPr>
            <w:tcW w:w="6962" w:type="dxa"/>
            <w:noWrap/>
            <w:hideMark/>
          </w:tcPr>
          <w:p w:rsidR="00744125" w:rsidRPr="0068239B" w:rsidRDefault="00744125" w:rsidP="00954014">
            <w:pPr>
              <w:pStyle w:val="afa"/>
              <w:rPr>
                <w:b/>
                <w:bCs/>
              </w:rPr>
            </w:pPr>
            <w:r w:rsidRPr="0068239B">
              <w:rPr>
                <w:b/>
                <w:bCs/>
              </w:rPr>
              <w:t>Территориальные зоны</w:t>
            </w:r>
          </w:p>
        </w:tc>
      </w:tr>
      <w:tr w:rsidR="00744125" w:rsidRPr="0068239B" w:rsidTr="00954014">
        <w:trPr>
          <w:trHeight w:val="300"/>
        </w:trPr>
        <w:tc>
          <w:tcPr>
            <w:tcW w:w="2943" w:type="dxa"/>
            <w:noWrap/>
            <w:vAlign w:val="center"/>
            <w:hideMark/>
          </w:tcPr>
          <w:p w:rsidR="00744125" w:rsidRPr="0068239B" w:rsidRDefault="00744125" w:rsidP="00954014">
            <w:pPr>
              <w:pStyle w:val="afa"/>
            </w:pPr>
            <w:r w:rsidRPr="0068239B">
              <w:t>218010010000</w:t>
            </w:r>
          </w:p>
        </w:tc>
        <w:tc>
          <w:tcPr>
            <w:tcW w:w="6962" w:type="dxa"/>
            <w:noWrap/>
            <w:hideMark/>
          </w:tcPr>
          <w:p w:rsidR="00744125" w:rsidRPr="0068239B" w:rsidRDefault="00744125" w:rsidP="00954014">
            <w:pPr>
              <w:pStyle w:val="afa"/>
            </w:pPr>
            <w:r w:rsidRPr="0068239B">
              <w:t>Жилая зона</w:t>
            </w:r>
          </w:p>
        </w:tc>
      </w:tr>
      <w:tr w:rsidR="00744125" w:rsidRPr="0068239B" w:rsidTr="00954014">
        <w:trPr>
          <w:trHeight w:val="300"/>
        </w:trPr>
        <w:tc>
          <w:tcPr>
            <w:tcW w:w="2943" w:type="dxa"/>
            <w:noWrap/>
            <w:vAlign w:val="center"/>
            <w:hideMark/>
          </w:tcPr>
          <w:p w:rsidR="00744125" w:rsidRPr="0068239B" w:rsidRDefault="00744125" w:rsidP="00954014">
            <w:pPr>
              <w:pStyle w:val="afa"/>
            </w:pPr>
            <w:r w:rsidRPr="0068239B">
              <w:t>218010020000</w:t>
            </w:r>
          </w:p>
        </w:tc>
        <w:tc>
          <w:tcPr>
            <w:tcW w:w="6962" w:type="dxa"/>
            <w:noWrap/>
            <w:hideMark/>
          </w:tcPr>
          <w:p w:rsidR="00744125" w:rsidRPr="0068239B" w:rsidRDefault="00744125" w:rsidP="00954014">
            <w:pPr>
              <w:pStyle w:val="afa"/>
            </w:pPr>
            <w:r w:rsidRPr="0068239B">
              <w:t>Общественно-деловая зона</w:t>
            </w:r>
          </w:p>
        </w:tc>
      </w:tr>
      <w:tr w:rsidR="00744125" w:rsidRPr="0068239B" w:rsidTr="00954014">
        <w:trPr>
          <w:trHeight w:val="300"/>
        </w:trPr>
        <w:tc>
          <w:tcPr>
            <w:tcW w:w="2943" w:type="dxa"/>
            <w:noWrap/>
            <w:vAlign w:val="center"/>
            <w:hideMark/>
          </w:tcPr>
          <w:p w:rsidR="00744125" w:rsidRPr="0068239B" w:rsidRDefault="00744125" w:rsidP="00954014">
            <w:pPr>
              <w:pStyle w:val="afa"/>
            </w:pPr>
            <w:r w:rsidRPr="0068239B">
              <w:t>218010030000</w:t>
            </w:r>
          </w:p>
        </w:tc>
        <w:tc>
          <w:tcPr>
            <w:tcW w:w="6962" w:type="dxa"/>
            <w:noWrap/>
            <w:hideMark/>
          </w:tcPr>
          <w:p w:rsidR="00744125" w:rsidRPr="0068239B" w:rsidRDefault="00744125" w:rsidP="00954014">
            <w:pPr>
              <w:pStyle w:val="afa"/>
            </w:pPr>
            <w:r w:rsidRPr="0068239B">
              <w:t>Производственная зона, зона инженерной и транспортной инфраструктур</w:t>
            </w:r>
          </w:p>
        </w:tc>
      </w:tr>
      <w:tr w:rsidR="00744125" w:rsidRPr="0068239B" w:rsidTr="00954014">
        <w:trPr>
          <w:trHeight w:val="300"/>
        </w:trPr>
        <w:tc>
          <w:tcPr>
            <w:tcW w:w="2943" w:type="dxa"/>
            <w:noWrap/>
            <w:vAlign w:val="center"/>
            <w:hideMark/>
          </w:tcPr>
          <w:p w:rsidR="00744125" w:rsidRPr="0068239B" w:rsidRDefault="00744125" w:rsidP="00954014">
            <w:pPr>
              <w:pStyle w:val="afa"/>
            </w:pPr>
            <w:r w:rsidRPr="0068239B">
              <w:t>218010040000</w:t>
            </w:r>
          </w:p>
        </w:tc>
        <w:tc>
          <w:tcPr>
            <w:tcW w:w="6962" w:type="dxa"/>
            <w:noWrap/>
            <w:hideMark/>
          </w:tcPr>
          <w:p w:rsidR="00744125" w:rsidRPr="0068239B" w:rsidRDefault="00744125" w:rsidP="00954014">
            <w:pPr>
              <w:pStyle w:val="afa"/>
            </w:pPr>
            <w:r w:rsidRPr="0068239B">
              <w:t>Зона сельскохозяйственного использования</w:t>
            </w:r>
          </w:p>
        </w:tc>
      </w:tr>
      <w:tr w:rsidR="00744125" w:rsidRPr="0068239B" w:rsidTr="00954014">
        <w:trPr>
          <w:trHeight w:val="300"/>
        </w:trPr>
        <w:tc>
          <w:tcPr>
            <w:tcW w:w="2943" w:type="dxa"/>
            <w:noWrap/>
            <w:vAlign w:val="center"/>
            <w:hideMark/>
          </w:tcPr>
          <w:p w:rsidR="00744125" w:rsidRPr="0068239B" w:rsidRDefault="00744125" w:rsidP="00954014">
            <w:pPr>
              <w:pStyle w:val="afa"/>
            </w:pPr>
            <w:r w:rsidRPr="0068239B">
              <w:t>218010050000</w:t>
            </w:r>
          </w:p>
        </w:tc>
        <w:tc>
          <w:tcPr>
            <w:tcW w:w="6962" w:type="dxa"/>
            <w:noWrap/>
            <w:hideMark/>
          </w:tcPr>
          <w:p w:rsidR="00744125" w:rsidRPr="0068239B" w:rsidRDefault="00744125" w:rsidP="00954014">
            <w:pPr>
              <w:pStyle w:val="afa"/>
            </w:pPr>
            <w:r w:rsidRPr="0068239B">
              <w:t>Зона рекреационного назначения</w:t>
            </w:r>
          </w:p>
        </w:tc>
      </w:tr>
      <w:tr w:rsidR="00744125" w:rsidRPr="0068239B" w:rsidTr="00954014">
        <w:trPr>
          <w:trHeight w:val="300"/>
        </w:trPr>
        <w:tc>
          <w:tcPr>
            <w:tcW w:w="2943" w:type="dxa"/>
            <w:noWrap/>
            <w:vAlign w:val="center"/>
            <w:hideMark/>
          </w:tcPr>
          <w:p w:rsidR="00744125" w:rsidRPr="0068239B" w:rsidRDefault="00744125" w:rsidP="00954014">
            <w:pPr>
              <w:pStyle w:val="afa"/>
            </w:pPr>
            <w:r w:rsidRPr="0068239B">
              <w:t>218010060000</w:t>
            </w:r>
          </w:p>
        </w:tc>
        <w:tc>
          <w:tcPr>
            <w:tcW w:w="6962" w:type="dxa"/>
            <w:noWrap/>
            <w:hideMark/>
          </w:tcPr>
          <w:p w:rsidR="00744125" w:rsidRPr="0068239B" w:rsidRDefault="00744125" w:rsidP="00954014">
            <w:pPr>
              <w:pStyle w:val="afa"/>
            </w:pPr>
            <w:r w:rsidRPr="0068239B">
              <w:t>Зона особо охраняемых территорий</w:t>
            </w:r>
          </w:p>
        </w:tc>
      </w:tr>
      <w:tr w:rsidR="00744125" w:rsidRPr="0068239B" w:rsidTr="00954014">
        <w:trPr>
          <w:trHeight w:val="300"/>
        </w:trPr>
        <w:tc>
          <w:tcPr>
            <w:tcW w:w="2943" w:type="dxa"/>
            <w:noWrap/>
            <w:vAlign w:val="center"/>
            <w:hideMark/>
          </w:tcPr>
          <w:p w:rsidR="00744125" w:rsidRPr="0068239B" w:rsidRDefault="00744125" w:rsidP="00954014">
            <w:pPr>
              <w:pStyle w:val="afa"/>
            </w:pPr>
            <w:r w:rsidRPr="0068239B">
              <w:t>218010070000</w:t>
            </w:r>
          </w:p>
        </w:tc>
        <w:tc>
          <w:tcPr>
            <w:tcW w:w="6962" w:type="dxa"/>
            <w:noWrap/>
            <w:hideMark/>
          </w:tcPr>
          <w:p w:rsidR="00744125" w:rsidRPr="0068239B" w:rsidRDefault="00744125" w:rsidP="00954014">
            <w:pPr>
              <w:pStyle w:val="afa"/>
            </w:pPr>
            <w:r w:rsidRPr="0068239B">
              <w:t>Зона специального назначения</w:t>
            </w:r>
          </w:p>
        </w:tc>
      </w:tr>
      <w:tr w:rsidR="00744125" w:rsidRPr="0068239B" w:rsidTr="00954014">
        <w:trPr>
          <w:trHeight w:val="300"/>
        </w:trPr>
        <w:tc>
          <w:tcPr>
            <w:tcW w:w="2943" w:type="dxa"/>
            <w:noWrap/>
            <w:vAlign w:val="center"/>
            <w:hideMark/>
          </w:tcPr>
          <w:p w:rsidR="00744125" w:rsidRPr="0068239B" w:rsidRDefault="00744125" w:rsidP="00954014">
            <w:pPr>
              <w:pStyle w:val="afa"/>
            </w:pPr>
            <w:r w:rsidRPr="0068239B">
              <w:t>218010080000</w:t>
            </w:r>
          </w:p>
        </w:tc>
        <w:tc>
          <w:tcPr>
            <w:tcW w:w="6962" w:type="dxa"/>
            <w:noWrap/>
            <w:hideMark/>
          </w:tcPr>
          <w:p w:rsidR="00744125" w:rsidRPr="0068239B" w:rsidRDefault="00744125" w:rsidP="00954014">
            <w:pPr>
              <w:pStyle w:val="afa"/>
            </w:pPr>
            <w:r w:rsidRPr="0068239B">
              <w:t>Зона размещения военных объектов</w:t>
            </w:r>
          </w:p>
        </w:tc>
      </w:tr>
      <w:tr w:rsidR="00744125" w:rsidRPr="0068239B" w:rsidTr="00954014">
        <w:trPr>
          <w:trHeight w:val="300"/>
        </w:trPr>
        <w:tc>
          <w:tcPr>
            <w:tcW w:w="2943" w:type="dxa"/>
            <w:noWrap/>
            <w:vAlign w:val="center"/>
            <w:hideMark/>
          </w:tcPr>
          <w:p w:rsidR="00744125" w:rsidRPr="0068239B" w:rsidRDefault="00744125" w:rsidP="00954014">
            <w:pPr>
              <w:pStyle w:val="afa"/>
            </w:pPr>
            <w:r w:rsidRPr="0068239B">
              <w:t>218010090000</w:t>
            </w:r>
          </w:p>
        </w:tc>
        <w:tc>
          <w:tcPr>
            <w:tcW w:w="6962" w:type="dxa"/>
            <w:noWrap/>
            <w:hideMark/>
          </w:tcPr>
          <w:p w:rsidR="00744125" w:rsidRPr="0068239B" w:rsidRDefault="00744125" w:rsidP="00954014">
            <w:pPr>
              <w:pStyle w:val="afa"/>
            </w:pPr>
            <w:r w:rsidRPr="0068239B">
              <w:t>Иная зона</w:t>
            </w:r>
          </w:p>
        </w:tc>
      </w:tr>
    </w:tbl>
    <w:p w:rsidR="003052CB" w:rsidRPr="00D36D82" w:rsidRDefault="003052CB" w:rsidP="00FF2CFE">
      <w:pPr>
        <w:pStyle w:val="ad"/>
        <w:rPr>
          <w:highlight w:val="yellow"/>
        </w:rPr>
      </w:pPr>
    </w:p>
    <w:p w:rsidR="00855356" w:rsidRPr="00A6618F" w:rsidRDefault="00855356" w:rsidP="00855356">
      <w:pPr>
        <w:pStyle w:val="22"/>
        <w:rPr>
          <w:rFonts w:eastAsiaTheme="majorEastAsia"/>
        </w:rPr>
      </w:pPr>
      <w:bookmarkStart w:id="16" w:name="_Toc436211874"/>
      <w:bookmarkStart w:id="17" w:name="_Toc479002164"/>
      <w:r w:rsidRPr="00A6618F">
        <w:t>Статья</w:t>
      </w:r>
      <w:r w:rsidRPr="00A6618F">
        <w:rPr>
          <w:rFonts w:eastAsiaTheme="majorEastAsia"/>
        </w:rPr>
        <w:t xml:space="preserve"> </w:t>
      </w:r>
      <w:r w:rsidR="00005587" w:rsidRPr="00A6618F">
        <w:rPr>
          <w:rFonts w:eastAsiaTheme="majorEastAsia"/>
        </w:rPr>
        <w:t>1</w:t>
      </w:r>
      <w:r w:rsidRPr="00A6618F">
        <w:rPr>
          <w:rFonts w:eastAsiaTheme="majorEastAsia"/>
        </w:rPr>
        <w:t>.3. Разрешенное использование земельных участков и объектов капитального строительства</w:t>
      </w:r>
      <w:bookmarkEnd w:id="16"/>
      <w:bookmarkEnd w:id="17"/>
    </w:p>
    <w:p w:rsidR="00855356" w:rsidRPr="00A6618F" w:rsidRDefault="00855356" w:rsidP="005F5537">
      <w:pPr>
        <w:pStyle w:val="a8"/>
      </w:pPr>
      <w:r w:rsidRPr="00A6618F">
        <w:t>Разрешенное использование земельных участков и объектов капитального строительства может быть следующих видов:</w:t>
      </w:r>
    </w:p>
    <w:p w:rsidR="00855356" w:rsidRPr="00A6618F" w:rsidRDefault="00855356" w:rsidP="00943FBA">
      <w:pPr>
        <w:pStyle w:val="a2"/>
      </w:pPr>
      <w:r w:rsidRPr="00A6618F">
        <w:t xml:space="preserve"> основные виды разрешенного использования;</w:t>
      </w:r>
    </w:p>
    <w:p w:rsidR="00855356" w:rsidRPr="00A6618F" w:rsidRDefault="00855356" w:rsidP="00943FBA">
      <w:pPr>
        <w:pStyle w:val="a2"/>
      </w:pPr>
      <w:r w:rsidRPr="00A6618F">
        <w:t xml:space="preserve"> условно разрешенные виды использования;</w:t>
      </w:r>
    </w:p>
    <w:p w:rsidR="00855356" w:rsidRPr="00A6618F" w:rsidRDefault="00855356" w:rsidP="00943FBA">
      <w:pPr>
        <w:pStyle w:val="a2"/>
      </w:pPr>
      <w:r w:rsidRPr="00A6618F">
        <w:t xml:space="preserve"> вспомогательные виды разрешенного использования,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:rsidR="00855356" w:rsidRDefault="00855356" w:rsidP="005F5537">
      <w:pPr>
        <w:pStyle w:val="a8"/>
      </w:pPr>
      <w:r w:rsidRPr="00A6618F">
        <w:t>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строительства.</w:t>
      </w:r>
    </w:p>
    <w:p w:rsidR="00A6618F" w:rsidRPr="00A6618F" w:rsidRDefault="00A6618F" w:rsidP="00A6618F">
      <w:pPr>
        <w:pStyle w:val="a8"/>
      </w:pPr>
      <w:r w:rsidRPr="00A6618F">
        <w:t>Установление основных видов разрешенного использования земельных участков и объектов</w:t>
      </w:r>
      <w:r>
        <w:t xml:space="preserve"> капитального строительства является обязательным применительно к каждой </w:t>
      </w:r>
      <w:r>
        <w:lastRenderedPageBreak/>
        <w:t>территориальной зоне, в отношении которой устанавливается градостроительный регламент.</w:t>
      </w:r>
    </w:p>
    <w:p w:rsidR="003052CB" w:rsidRPr="00A6618F" w:rsidRDefault="00F77516" w:rsidP="00981C72">
      <w:pPr>
        <w:pStyle w:val="a8"/>
      </w:pPr>
      <w:r w:rsidRPr="00A6618F">
        <w:t>Для описания градостроительных регламентов использовались виды разрешенного использования земельных участков в соответствии</w:t>
      </w:r>
      <w:r w:rsidR="00981C72" w:rsidRPr="00A6618F">
        <w:t xml:space="preserve"> с классификатором, утвержденным приказом Минэкономразвития России от 01.09.2014 №540 (с изменениями Приказ Минэкономразвития России от 30.09.2015 </w:t>
      </w:r>
      <w:r w:rsidR="00F45409" w:rsidRPr="00A6618F">
        <w:t>№</w:t>
      </w:r>
      <w:r w:rsidR="00981C72" w:rsidRPr="00A6618F">
        <w:t>709).</w:t>
      </w:r>
      <w:r w:rsidR="00F45409" w:rsidRPr="00A6618F">
        <w:t xml:space="preserve"> </w:t>
      </w:r>
      <w:r w:rsidR="00F03A9C" w:rsidRPr="00A6618F">
        <w:t>Классификатор</w:t>
      </w:r>
      <w:r w:rsidR="00F45409" w:rsidRPr="00A6618F">
        <w:t xml:space="preserve"> видов разрешенного использования земельных участков привед</w:t>
      </w:r>
      <w:r w:rsidR="00F03A9C" w:rsidRPr="00A6618F">
        <w:t>ён</w:t>
      </w:r>
      <w:r w:rsidR="00F45409" w:rsidRPr="00A6618F">
        <w:t xml:space="preserve"> в </w:t>
      </w:r>
      <w:hyperlink w:anchor="Прил1" w:tooltip="КЛАССИФИКАТОР ВИДОВ РАЗРЕШЕННОГО ИСПОЛЬЗОВАНИЯ ЗЕМЕЛЬНЫХ УЧАСТКОВ " w:history="1">
        <w:r w:rsidR="00F45409" w:rsidRPr="00A6618F">
          <w:rPr>
            <w:rStyle w:val="afff4"/>
          </w:rPr>
          <w:t>приложении № 1</w:t>
        </w:r>
      </w:hyperlink>
      <w:r w:rsidR="00F45409" w:rsidRPr="00A6618F">
        <w:t>.</w:t>
      </w:r>
    </w:p>
    <w:p w:rsidR="00E347BF" w:rsidRPr="007A3675" w:rsidRDefault="00E347BF" w:rsidP="00F77516">
      <w:pPr>
        <w:pStyle w:val="a8"/>
        <w:sectPr w:rsidR="00E347BF" w:rsidRPr="007A3675" w:rsidSect="00522245">
          <w:pgSz w:w="12240" w:h="15840"/>
          <w:pgMar w:top="1276" w:right="850" w:bottom="709" w:left="1701" w:header="567" w:footer="0" w:gutter="0"/>
          <w:cols w:space="720"/>
          <w:noEndnote/>
          <w:titlePg/>
          <w:docGrid w:linePitch="299"/>
        </w:sectPr>
      </w:pPr>
      <w:r w:rsidRPr="007A3675">
        <w:t xml:space="preserve">Содержание видов разрешенного использования допускает без отдельного указания в регламенте размещение и эксплуатацию линейного объекта </w:t>
      </w:r>
      <w:r w:rsidR="00BC316F" w:rsidRPr="007A3675">
        <w:rPr>
          <w:rStyle w:val="affffe"/>
        </w:rPr>
        <w:footnoteReference w:id="1"/>
      </w:r>
      <w:r w:rsidRPr="007A3675">
        <w:t>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</w:r>
    </w:p>
    <w:p w:rsidR="00822987" w:rsidRPr="00787634" w:rsidRDefault="00005587" w:rsidP="00822987">
      <w:pPr>
        <w:pStyle w:val="22"/>
      </w:pPr>
      <w:bookmarkStart w:id="18" w:name="_Toc436211876"/>
      <w:bookmarkStart w:id="19" w:name="_Toc479002165"/>
      <w:bookmarkStart w:id="20" w:name="_Toc436211875"/>
      <w:r w:rsidRPr="00787634">
        <w:lastRenderedPageBreak/>
        <w:t>Статья 1</w:t>
      </w:r>
      <w:r w:rsidR="00822987" w:rsidRPr="00787634">
        <w:t>.4. Предельные (минимальные и (или) максимальные) размеры земельных участков</w:t>
      </w:r>
      <w:bookmarkEnd w:id="18"/>
      <w:r w:rsidR="00822987" w:rsidRPr="00787634">
        <w:t xml:space="preserve"> и предельные параметры разрешенного строительства, реконструкции объектов капитального строительства</w:t>
      </w:r>
      <w:bookmarkEnd w:id="19"/>
    </w:p>
    <w:p w:rsidR="00822987" w:rsidRPr="00787634" w:rsidRDefault="00822987" w:rsidP="00822987">
      <w:pPr>
        <w:pStyle w:val="a8"/>
      </w:pPr>
      <w:r w:rsidRPr="00787634">
        <w:t>В соответствии со ст. 38 Градостроительного кодекса РФ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включают в себя:</w:t>
      </w:r>
    </w:p>
    <w:p w:rsidR="00822987" w:rsidRPr="00787634" w:rsidRDefault="00822987" w:rsidP="00822987">
      <w:pPr>
        <w:pStyle w:val="a8"/>
      </w:pPr>
      <w:r w:rsidRPr="00787634">
        <w:t>1) предельные (минимальные и (или) максимальные) размеры земельных участков, в том числе их площадь;</w:t>
      </w:r>
    </w:p>
    <w:p w:rsidR="00822987" w:rsidRPr="00787634" w:rsidRDefault="00822987" w:rsidP="00822987">
      <w:pPr>
        <w:pStyle w:val="a8"/>
      </w:pPr>
      <w:r w:rsidRPr="00787634"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822987" w:rsidRPr="00787634" w:rsidRDefault="00822987" w:rsidP="00822987">
      <w:pPr>
        <w:pStyle w:val="a8"/>
      </w:pPr>
      <w:r w:rsidRPr="00787634">
        <w:t>3) предельное количество этажей или предельную высоту зданий, строений, сооружений;</w:t>
      </w:r>
    </w:p>
    <w:p w:rsidR="00822987" w:rsidRPr="00787634" w:rsidRDefault="00822987" w:rsidP="00822987">
      <w:pPr>
        <w:pStyle w:val="a8"/>
      </w:pPr>
      <w:r w:rsidRPr="00787634">
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822987" w:rsidRPr="00787634" w:rsidRDefault="00822987" w:rsidP="00822987">
      <w:pPr>
        <w:pStyle w:val="a8"/>
      </w:pPr>
      <w:r w:rsidRPr="00787634">
        <w:t>В случае, если в градостроительном регламенте применительно к определенной территориальной зоне не устанавливаются предельные (минимальные и (или) максимальные) размеры земельных участков, в том числе их площадь, и (или) предусмотренные пунктами 2</w:t>
      </w:r>
      <w:r w:rsidR="006D0226" w:rsidRPr="00787634">
        <w:t>–</w:t>
      </w:r>
      <w:r w:rsidRPr="00787634">
        <w:t>4 предельные параметры разрешенного строительства, реконструкции объектов капитального строительства, непосредственно в градостроительном регламенте применительно к этой территориальной зоне указывается, что такие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установлению.</w:t>
      </w:r>
    </w:p>
    <w:p w:rsidR="009F238D" w:rsidRPr="00572E45" w:rsidRDefault="00757650" w:rsidP="00757650">
      <w:pPr>
        <w:pStyle w:val="22"/>
      </w:pPr>
      <w:bookmarkStart w:id="21" w:name="_Toc479002166"/>
      <w:r w:rsidRPr="00572E45">
        <w:t xml:space="preserve">Статья </w:t>
      </w:r>
      <w:r w:rsidR="00005587" w:rsidRPr="00572E45">
        <w:t>1</w:t>
      </w:r>
      <w:r w:rsidRPr="00572E45">
        <w:t>.</w:t>
      </w:r>
      <w:r w:rsidR="00822987" w:rsidRPr="00572E45">
        <w:t>5</w:t>
      </w:r>
      <w:r w:rsidRPr="00572E45">
        <w:t xml:space="preserve">. Перечень территориальных зон и видов разрешенного использования </w:t>
      </w:r>
      <w:r w:rsidR="00822987" w:rsidRPr="00572E45">
        <w:t xml:space="preserve">земельных участков </w:t>
      </w:r>
      <w:r w:rsidRPr="00572E45">
        <w:t xml:space="preserve">на территории </w:t>
      </w:r>
      <w:bookmarkEnd w:id="20"/>
      <w:r w:rsidR="00572E45" w:rsidRPr="00572E45">
        <w:t>села Захаровское Обуховского сельского поселения</w:t>
      </w:r>
      <w:bookmarkEnd w:id="21"/>
    </w:p>
    <w:p w:rsidR="00822987" w:rsidRPr="008451FE" w:rsidRDefault="00492AE0" w:rsidP="003C23CC">
      <w:pPr>
        <w:pStyle w:val="a8"/>
      </w:pPr>
      <w:r w:rsidRPr="008451FE">
        <w:t xml:space="preserve">Территориальные зоны показаны на </w:t>
      </w:r>
      <w:r w:rsidR="003C23CC" w:rsidRPr="008451FE">
        <w:t xml:space="preserve">«Карте градостроительного зонирования </w:t>
      </w:r>
      <w:r w:rsidR="00E8021D" w:rsidRPr="008451FE">
        <w:t>села Захаровское</w:t>
      </w:r>
      <w:r w:rsidR="003C23CC" w:rsidRPr="008451FE">
        <w:t>»</w:t>
      </w:r>
      <w:r w:rsidRPr="008451FE">
        <w:t>.</w:t>
      </w:r>
    </w:p>
    <w:p w:rsidR="003C23CC" w:rsidRPr="003C23CC" w:rsidRDefault="00822987" w:rsidP="003C23CC">
      <w:pPr>
        <w:pStyle w:val="a8"/>
      </w:pPr>
      <w:r w:rsidRPr="008451FE">
        <w:t>Виды разрешенного использования земельных участков, их предельные размеры и параметры строительства для каждой территориальной зоны приведены в таблице 2.</w:t>
      </w:r>
    </w:p>
    <w:p w:rsidR="004540FA" w:rsidRDefault="004540FA" w:rsidP="00CB634E">
      <w:pPr>
        <w:pStyle w:val="a8"/>
        <w:sectPr w:rsidR="004540FA" w:rsidSect="00522245">
          <w:footerReference w:type="first" r:id="rId9"/>
          <w:pgSz w:w="12240" w:h="15840"/>
          <w:pgMar w:top="1276" w:right="850" w:bottom="709" w:left="1701" w:header="567" w:footer="0" w:gutter="0"/>
          <w:cols w:space="720"/>
          <w:noEndnote/>
          <w:docGrid w:linePitch="299"/>
        </w:sectPr>
      </w:pPr>
    </w:p>
    <w:p w:rsidR="001B7AD2" w:rsidRDefault="001B7AD2" w:rsidP="00CB634E">
      <w:pPr>
        <w:pStyle w:val="a8"/>
      </w:pPr>
    </w:p>
    <w:p w:rsidR="001B7AD2" w:rsidRDefault="005652DD" w:rsidP="00F53B20">
      <w:pPr>
        <w:pStyle w:val="af5"/>
      </w:pPr>
      <w:r>
        <w:t>Таблица 2</w:t>
      </w:r>
      <w:r w:rsidR="004540FA">
        <w:br/>
      </w:r>
      <w:r>
        <w:t>Виды разрешённого использования</w:t>
      </w:r>
      <w:r w:rsidR="00261A70">
        <w:t xml:space="preserve"> земельных участков</w:t>
      </w:r>
      <w:r>
        <w:t xml:space="preserve"> и предельные </w:t>
      </w:r>
      <w:r w:rsidR="004540FA">
        <w:t xml:space="preserve">параметры </w:t>
      </w:r>
      <w:r w:rsidR="00261A70">
        <w:t xml:space="preserve">строительства </w:t>
      </w:r>
      <w:r w:rsidR="004540FA">
        <w:t xml:space="preserve">территориальных зон </w:t>
      </w:r>
      <w:r w:rsidR="008451FE">
        <w:t>села Захаровское</w:t>
      </w:r>
    </w:p>
    <w:tbl>
      <w:tblPr>
        <w:tblW w:w="15333" w:type="dxa"/>
        <w:tblInd w:w="-454" w:type="dxa"/>
        <w:tblLayout w:type="fixed"/>
        <w:tblLook w:val="04A0" w:firstRow="1" w:lastRow="0" w:firstColumn="1" w:lastColumn="0" w:noHBand="0" w:noVBand="1"/>
      </w:tblPr>
      <w:tblGrid>
        <w:gridCol w:w="928"/>
        <w:gridCol w:w="1931"/>
        <w:gridCol w:w="4253"/>
        <w:gridCol w:w="6095"/>
        <w:gridCol w:w="2126"/>
      </w:tblGrid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Ж-1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214002003000   2.3 Блокированная жилая застройка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Ж-4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214002001001   2.1.1 Малоэтажная многоквартирная жилая застройка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lang w:val="en-US"/>
              </w:rPr>
              <w:t xml:space="preserve"> </w:t>
            </w:r>
            <w:r w:rsidRPr="00E40724">
              <w:rPr>
                <w:noProof/>
                <w:lang w:val="en-US"/>
              </w:rPr>
              <w:t>214003003000</w:t>
            </w:r>
            <w:r w:rsidRPr="00E40724">
              <w:rPr>
                <w:lang w:val="en-US"/>
              </w:rPr>
              <w:t xml:space="preserve">   </w:t>
            </w:r>
            <w:r w:rsidRPr="00E40724">
              <w:rPr>
                <w:noProof/>
                <w:lang w:val="en-US"/>
              </w:rPr>
              <w:t>3.3 Бытовое обслуживание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4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0.4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Ж-8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214002001001   2.1.1 Малоэтажная многоквартирная жилая застройка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4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0.4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Ж-13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214002001001   2.1.1 Малоэтажная многоквартирная жилая застройка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lang w:val="en-US"/>
              </w:rPr>
              <w:t xml:space="preserve"> </w:t>
            </w:r>
            <w:r w:rsidRPr="00E40724">
              <w:rPr>
                <w:noProof/>
                <w:lang w:val="en-US"/>
              </w:rPr>
              <w:t>214004006000</w:t>
            </w:r>
            <w:r w:rsidRPr="00E40724">
              <w:rPr>
                <w:lang w:val="en-US"/>
              </w:rPr>
              <w:t xml:space="preserve">   </w:t>
            </w:r>
            <w:r w:rsidRPr="00E40724">
              <w:rPr>
                <w:noProof/>
                <w:lang w:val="en-US"/>
              </w:rPr>
              <w:t>4.6 Общественное питание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4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0.4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Ж-15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lastRenderedPageBreak/>
              <w:t>Ж-16</w:t>
            </w: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Ж-17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Ж-19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lastRenderedPageBreak/>
              <w:t>Ж-21</w:t>
            </w: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Ж-22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Ж-23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lastRenderedPageBreak/>
              <w:t>Ж-24</w:t>
            </w: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Ж-25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lang w:val="en-US"/>
              </w:rPr>
              <w:t xml:space="preserve"> </w:t>
            </w:r>
            <w:r w:rsidRPr="00E40724">
              <w:rPr>
                <w:noProof/>
                <w:lang w:val="en-US"/>
              </w:rPr>
              <w:t>214027003000</w:t>
            </w:r>
            <w:r w:rsidRPr="00E40724">
              <w:rPr>
                <w:lang w:val="en-US"/>
              </w:rPr>
              <w:t xml:space="preserve">   </w:t>
            </w:r>
            <w:r w:rsidRPr="00E40724">
              <w:rPr>
                <w:noProof/>
                <w:lang w:val="en-US"/>
              </w:rPr>
              <w:t>13.3 Ведение дачного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Ж-26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lastRenderedPageBreak/>
              <w:t>Ж-27</w:t>
            </w: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Ж-29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Ж-32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214002003000   2.3 Блокированная жилая застройка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lastRenderedPageBreak/>
              <w:t>Ж-35</w:t>
            </w: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Ж-36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214002001001   2.1.1 Малоэтажная многоквартирная жилая застройка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lang w:val="en-US"/>
              </w:rPr>
              <w:t xml:space="preserve"> </w:t>
            </w:r>
            <w:r w:rsidRPr="00E40724">
              <w:rPr>
                <w:noProof/>
                <w:lang w:val="en-US"/>
              </w:rPr>
              <w:t>214004004000</w:t>
            </w:r>
            <w:r w:rsidRPr="00E40724">
              <w:rPr>
                <w:lang w:val="en-US"/>
              </w:rPr>
              <w:t xml:space="preserve">   </w:t>
            </w:r>
            <w:r w:rsidRPr="00E40724">
              <w:rPr>
                <w:noProof/>
                <w:lang w:val="en-US"/>
              </w:rPr>
              <w:t>4.4 Магазины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4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0.4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Ж-37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214002003000   2.3 Блокированная жилая застройка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lastRenderedPageBreak/>
              <w:t>Ж-40</w:t>
            </w: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214002003000   2.3 Блокированная жилая застройка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Ж-41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Ж-42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lastRenderedPageBreak/>
              <w:t>Ж-43</w:t>
            </w: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214002003000   2.3 Блокированная жилая застройка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Ж-45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Ж-47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lastRenderedPageBreak/>
              <w:t>Ж-48</w:t>
            </w: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Ж-49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Ж-51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lastRenderedPageBreak/>
              <w:t>Ж-52</w:t>
            </w: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lang w:val="en-US"/>
              </w:rPr>
              <w:t xml:space="preserve"> </w:t>
            </w:r>
            <w:r w:rsidRPr="00E40724">
              <w:rPr>
                <w:noProof/>
                <w:lang w:val="en-US"/>
              </w:rPr>
              <w:t>214027003000</w:t>
            </w:r>
            <w:r w:rsidRPr="00E40724">
              <w:rPr>
                <w:lang w:val="en-US"/>
              </w:rPr>
              <w:t xml:space="preserve">   </w:t>
            </w:r>
            <w:r w:rsidRPr="00E40724">
              <w:rPr>
                <w:noProof/>
                <w:lang w:val="en-US"/>
              </w:rPr>
              <w:t>13.3 Ведение дачного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Ж-53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Ж-54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214002001001   2.1.1 Малоэтажная многоквартирная жилая застройка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0.4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lastRenderedPageBreak/>
              <w:t>Ж-56</w:t>
            </w: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Ж-57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lang w:val="en-US"/>
              </w:rPr>
              <w:t xml:space="preserve"> </w:t>
            </w:r>
            <w:r w:rsidRPr="00E40724">
              <w:rPr>
                <w:noProof/>
                <w:lang w:val="en-US"/>
              </w:rPr>
              <w:t>214027003000</w:t>
            </w:r>
            <w:r w:rsidRPr="00E40724">
              <w:rPr>
                <w:lang w:val="en-US"/>
              </w:rPr>
              <w:t xml:space="preserve">   </w:t>
            </w:r>
            <w:r w:rsidRPr="00E40724">
              <w:rPr>
                <w:noProof/>
                <w:lang w:val="en-US"/>
              </w:rPr>
              <w:t>13.3 Ведение дачного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Ж-58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lastRenderedPageBreak/>
              <w:t>Ж-59</w:t>
            </w: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Ж-60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Ж-61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lastRenderedPageBreak/>
              <w:t>Ж-62</w:t>
            </w: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Ж-63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Ж-64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lang w:val="en-US"/>
              </w:rPr>
              <w:t xml:space="preserve"> </w:t>
            </w:r>
            <w:r w:rsidRPr="00E40724">
              <w:rPr>
                <w:noProof/>
                <w:lang w:val="en-US"/>
              </w:rPr>
              <w:t>214027003000</w:t>
            </w:r>
            <w:r w:rsidRPr="00E40724">
              <w:rPr>
                <w:lang w:val="en-US"/>
              </w:rPr>
              <w:t xml:space="preserve">   </w:t>
            </w:r>
            <w:r w:rsidRPr="00E40724">
              <w:rPr>
                <w:noProof/>
                <w:lang w:val="en-US"/>
              </w:rPr>
              <w:t>13.3 Ведение дачного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lastRenderedPageBreak/>
              <w:t>Ж-68</w:t>
            </w: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Ж-69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Ж-70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B362DA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lastRenderedPageBreak/>
              <w:t>Ж-72</w:t>
            </w: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Ж-73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Ж-74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03BAD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03BAD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lastRenderedPageBreak/>
              <w:t>Ж-75</w:t>
            </w: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Жилая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Ж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218010010000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Ж-78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214002002000   2.2 Для ведения личного подсобного хозяйства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600</w:t>
            </w:r>
          </w:p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  <w:lang w:val="en-US"/>
              </w:rPr>
              <w:t>1500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5 м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 xml:space="preserve"> </w:t>
            </w:r>
            <w:r w:rsidRPr="00E40724">
              <w:rPr>
                <w:noProof/>
              </w:rPr>
              <w:t>214002003000</w:t>
            </w:r>
            <w:r w:rsidRPr="00E40724">
              <w:t xml:space="preserve">   </w:t>
            </w:r>
            <w:r w:rsidRPr="00E40724">
              <w:rPr>
                <w:noProof/>
              </w:rPr>
              <w:t>2.3 Блокированная жилая застройка</w:t>
            </w:r>
          </w:p>
          <w:p w:rsidR="00E40724" w:rsidRPr="00E40724" w:rsidRDefault="00E40724" w:rsidP="00E40724">
            <w:pPr>
              <w:ind w:firstLine="0"/>
            </w:pPr>
            <w:r w:rsidRPr="00E40724">
              <w:t xml:space="preserve"> </w:t>
            </w:r>
            <w:r w:rsidRPr="00E40724">
              <w:rPr>
                <w:noProof/>
              </w:rPr>
              <w:t>2.14004004</w:t>
            </w:r>
            <w:r w:rsidRPr="00E40724">
              <w:rPr>
                <w:noProof/>
                <w:lang w:val="en-US"/>
              </w:rPr>
              <w:t>e</w:t>
            </w:r>
            <w:r w:rsidRPr="00E40724">
              <w:rPr>
                <w:noProof/>
              </w:rPr>
              <w:t>+011</w:t>
            </w:r>
            <w:r w:rsidRPr="00E40724">
              <w:t xml:space="preserve">   </w:t>
            </w:r>
            <w:r w:rsidRPr="00E40724">
              <w:rPr>
                <w:noProof/>
              </w:rPr>
              <w:t>4.4 Магазины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3 этажа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0.2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Общественно-деловая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ОД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218010020000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ОД-2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214003001000   3.1 Коммунальное обслуживание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Общественно-деловая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ОД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218010020000</w:t>
            </w:r>
          </w:p>
        </w:tc>
      </w:tr>
      <w:tr w:rsidR="00E40724" w:rsidRPr="00E40724" w:rsidTr="00903BAD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03BAD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lastRenderedPageBreak/>
              <w:t>ОД-5</w:t>
            </w: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214003001000   3.1 Коммунальное обслуживание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Общественно-деловая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ОД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218010020000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ОД-6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214003001000   3.1 Коммунальное обслуживание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Общественно-деловая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ОД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218010020000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ОД-9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214003005001   3.5.1 Дошкольное, начальное и среднее общее образование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0.8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lastRenderedPageBreak/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Общественно-деловая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ОД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218010020000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ОД-10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214003005001   3.5.1 Дошкольное, начальное и среднее общее образование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0.8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Общественно-деловая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ОД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218010020000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ОД-11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214003002000   3.2 Социальное обслуживание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0.8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  <w:r w:rsidRPr="00E40724">
              <w:rPr>
                <w:noProof/>
                <w:lang w:val="en-US"/>
              </w:rPr>
              <w:t>--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Общественно-деловая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ОД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218010020000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ОД-12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214003006000   3.6 Культурное развитие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0.8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Общественно-деловая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ОД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218010020000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ОД-14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214003001000   3.1 Коммунальное обслуживание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Общественно-деловая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ОД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218010020000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ОД-18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214003008000   3.8 Общественное управление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Общественно-деловая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ОД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218010020000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ОД-20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214003001000   3.1 Коммунальное обслуживание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Общественно-деловая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ОД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218010020000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ОД-38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214003004001   3.4.1 Амбулаторно-поликлиническое обслуживание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0.8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Общественно-деловая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ОД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218010020000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ОД-50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214003007000   3.7 Религиозное использование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lastRenderedPageBreak/>
              <w:t>ПИТ-33</w:t>
            </w: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214006006000   6.6 Строительная промышленность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ПИТ-46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214006009000   6.9 Склады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ПИТ-65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214004009000   4.9 Обслуживание автотранспорта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ПИТ-90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ПИТ-91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lastRenderedPageBreak/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ПИТ-92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ПИТ-93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lastRenderedPageBreak/>
              <w:t>ПИТ-94</w:t>
            </w: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ПИТ-95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ПИТ-96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ПИТ-97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ПИТ-98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lastRenderedPageBreak/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ПИТ-99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ПИТ-100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lastRenderedPageBreak/>
              <w:t>ПИТ-101</w:t>
            </w: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ПИТ-102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ПИТ-103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ПИТ-104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ПИТ-105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lastRenderedPageBreak/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ПИТ-106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ПИТ-107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lastRenderedPageBreak/>
              <w:t>ПИТ-108</w:t>
            </w: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ПИТ-109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ПИТ-110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ПИТ-111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ПИТ-112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lastRenderedPageBreak/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Производственная зона, зона инженерной и транспортной инфраструктур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ПИТ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218010030000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ПИТ-114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Зона сельскохозяйственного использования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СХ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218010040000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СХ-3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214027001000   13.1 Ведение огородничества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Зона сельскохозяйственного использования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СХ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218010040000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СХ-28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214001002001   1.8 Скотоводство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Зона сельскохозяйственного использования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СХ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218010040000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СХ-34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214001009000   1.18 Обеспечение сельскохозяйственного производства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Зона сельскохозяйственного использования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СХ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218010040000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СХ-44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214001009000   1.18 Обеспечение сельскохозяйственного производства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lastRenderedPageBreak/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Зона сельскохозяйственного использования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СХ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218010040000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СХ-66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214001009000   1.18 Обеспечение сельскохозяйственного производства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Зона сельскохозяйственного использования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СХ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218010040000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СХ-113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214001009000   1.18 Обеспечение сельскохозяйственного производства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Зона рекреационного назначения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Р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218010050000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Р-31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214005000000   5.0 Отдых (рекреация)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Зона рекреационного назначения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Р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218010050000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Р-71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214005000000   5.0 Отдых (рекреация)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Зона специального назначения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СН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218010070000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СН-30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214024000000   12.1 Ритуальная деятельность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Ин-7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Ин-39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Ин-55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lastRenderedPageBreak/>
              <w:t>Ин-67</w:t>
            </w: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Ин-76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Ин-77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lastRenderedPageBreak/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Ин-79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Ин-80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Ин-81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Ин-82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Ин-83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Ин-84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Ин-85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Ин-86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Ин-87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Ин-88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Ин-89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E4072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E4072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lastRenderedPageBreak/>
              <w:t>Ин-115</w:t>
            </w: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Ин-116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Ин-117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lastRenderedPageBreak/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Ин-118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Ин-119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E4072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E4072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Ин-120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E4072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E4072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E4072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Ин-121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left="-47" w:firstLine="0"/>
              <w:jc w:val="center"/>
            </w:pPr>
            <w:r w:rsidRPr="00E40724">
              <w:t>Номер</w:t>
            </w:r>
            <w:r w:rsidRPr="00E40724"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Вид зоны:</w:t>
            </w:r>
          </w:p>
        </w:tc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noProof/>
              </w:rPr>
              <w:t>Иная зона</w:t>
            </w:r>
            <w:r w:rsidRPr="00E40724">
              <w:rPr>
                <w:b/>
              </w:rPr>
              <w:t>(</w:t>
            </w:r>
            <w:r w:rsidRPr="00E40724">
              <w:rPr>
                <w:b/>
                <w:noProof/>
              </w:rPr>
              <w:t>Ин</w:t>
            </w:r>
            <w:r w:rsidRPr="00E40724">
              <w:rPr>
                <w:b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t>Код по классификатору: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218010090000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Основной вид разрешённого использования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b/>
                <w:bCs/>
              </w:rPr>
              <w:t>Параметры строительства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spacing w:after="0"/>
              <w:ind w:firstLine="0"/>
              <w:rPr>
                <w:b/>
              </w:rPr>
            </w:pPr>
            <w:r w:rsidRPr="00E40724">
              <w:rPr>
                <w:b/>
                <w:noProof/>
              </w:rPr>
              <w:t>Ин-122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left="1822" w:hanging="1822"/>
            </w:pPr>
            <w:r w:rsidRPr="00E40724"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Предельные (минимальные и (или) максимальные) размеры земельных участков (м</w:t>
            </w:r>
            <w:r w:rsidRPr="00E40724">
              <w:rPr>
                <w:b/>
                <w:bCs/>
                <w:vertAlign w:val="superscript"/>
              </w:rPr>
              <w:t>2</w:t>
            </w:r>
            <w:r w:rsidRPr="00E40724">
              <w:rPr>
                <w:b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</w:rPr>
              <w:t>Вспомогательный вид разрешённого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Минимальные отступы от границ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lang w:val="en-US"/>
              </w:rPr>
            </w:pPr>
            <w:r w:rsidRPr="00E40724">
              <w:rPr>
                <w:noProof/>
              </w:rPr>
              <w:t>не</w:t>
            </w:r>
            <w:r w:rsidRPr="00E40724">
              <w:rPr>
                <w:noProof/>
                <w:lang w:val="en-US"/>
              </w:rPr>
              <w:t xml:space="preserve"> </w:t>
            </w:r>
            <w:r w:rsidRPr="00E40724">
              <w:rPr>
                <w:noProof/>
              </w:rPr>
              <w:t>установлен</w:t>
            </w:r>
            <w:r w:rsidRPr="00E4072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/>
              </w:rPr>
            </w:pPr>
            <w:r w:rsidRPr="00E40724">
              <w:rPr>
                <w:b/>
              </w:rPr>
              <w:t>Условно разрешённый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b/>
                <w:bCs/>
              </w:rPr>
              <w:t>Максимальный коэффициент застройки в границах земельного участка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  <w:r w:rsidRPr="00E40724">
              <w:rPr>
                <w:noProof/>
              </w:rPr>
              <w:t>не подлежит установлению</w:t>
            </w:r>
          </w:p>
        </w:tc>
      </w:tr>
      <w:tr w:rsidR="00E40724" w:rsidRPr="00E40724" w:rsidTr="00954014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</w:p>
        </w:tc>
        <w:tc>
          <w:tcPr>
            <w:tcW w:w="6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</w:pPr>
            <w:r w:rsidRPr="00E40724">
              <w:rPr>
                <w:noProof/>
              </w:rPr>
              <w:t>не установлен</w:t>
            </w:r>
            <w:r w:rsidRPr="00E4072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724" w:rsidRPr="00E40724" w:rsidRDefault="00E40724" w:rsidP="00E40724">
            <w:pPr>
              <w:ind w:firstLine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724" w:rsidRPr="00E40724" w:rsidRDefault="00E40724" w:rsidP="00E40724">
            <w:pPr>
              <w:ind w:firstLine="0"/>
              <w:jc w:val="center"/>
            </w:pPr>
          </w:p>
        </w:tc>
      </w:tr>
    </w:tbl>
    <w:p w:rsidR="00453847" w:rsidRDefault="00453847" w:rsidP="00453847">
      <w:pPr>
        <w:pStyle w:val="afffb"/>
        <w:ind w:right="246"/>
      </w:pPr>
    </w:p>
    <w:p w:rsidR="00453847" w:rsidRPr="00453847" w:rsidRDefault="00453847" w:rsidP="00453847">
      <w:pPr>
        <w:pStyle w:val="a8"/>
      </w:pPr>
    </w:p>
    <w:p w:rsidR="001B7AD2" w:rsidRDefault="001B7AD2" w:rsidP="00CB634E">
      <w:pPr>
        <w:pStyle w:val="a8"/>
        <w:sectPr w:rsidR="001B7AD2" w:rsidSect="004540FA">
          <w:pgSz w:w="15840" w:h="12240" w:orient="landscape"/>
          <w:pgMar w:top="850" w:right="709" w:bottom="1701" w:left="851" w:header="567" w:footer="0" w:gutter="0"/>
          <w:cols w:space="720"/>
          <w:noEndnote/>
          <w:docGrid w:linePitch="299"/>
        </w:sectPr>
      </w:pPr>
    </w:p>
    <w:p w:rsidR="00C07322" w:rsidRDefault="0079423E" w:rsidP="00C07322">
      <w:pPr>
        <w:pStyle w:val="12"/>
        <w:ind w:firstLine="0"/>
      </w:pPr>
      <w:bookmarkStart w:id="22" w:name="_Toc436211877"/>
      <w:bookmarkStart w:id="23" w:name="_Toc479002167"/>
      <w:bookmarkEnd w:id="13"/>
      <w:r w:rsidRPr="000B0525">
        <w:lastRenderedPageBreak/>
        <w:t>Глава</w:t>
      </w:r>
      <w:r w:rsidR="00DB00B8" w:rsidRPr="000B0525">
        <w:t xml:space="preserve"> </w:t>
      </w:r>
      <w:r w:rsidR="00005587">
        <w:t>2</w:t>
      </w:r>
      <w:r w:rsidR="00036FDF" w:rsidRPr="000B0525">
        <w:t xml:space="preserve">. </w:t>
      </w:r>
      <w:bookmarkStart w:id="24" w:name="_Toc163035009"/>
      <w:bookmarkStart w:id="25" w:name="_Toc436211878"/>
      <w:bookmarkEnd w:id="3"/>
      <w:bookmarkEnd w:id="22"/>
      <w:r w:rsidR="00C07322" w:rsidRPr="00C07322">
        <w:t>Зоны с особыми условиями использования территории</w:t>
      </w:r>
      <w:bookmarkEnd w:id="23"/>
      <w:r w:rsidR="00DB00B8" w:rsidRPr="000B0525">
        <w:t xml:space="preserve"> </w:t>
      </w:r>
    </w:p>
    <w:p w:rsidR="00036FDF" w:rsidRPr="000B0525" w:rsidRDefault="003C4D13" w:rsidP="003C4D13">
      <w:pPr>
        <w:pStyle w:val="22"/>
      </w:pPr>
      <w:bookmarkStart w:id="26" w:name="_Toc479002168"/>
      <w:r>
        <w:t xml:space="preserve">Статья </w:t>
      </w:r>
      <w:r w:rsidR="00005587">
        <w:t>2</w:t>
      </w:r>
      <w:r w:rsidR="00036FDF" w:rsidRPr="000B0525">
        <w:t>.</w:t>
      </w:r>
      <w:r w:rsidR="00D97D3D" w:rsidRPr="000B0525">
        <w:t>1</w:t>
      </w:r>
      <w:r w:rsidR="00036FDF" w:rsidRPr="000B0525">
        <w:t>.</w:t>
      </w:r>
      <w:bookmarkEnd w:id="24"/>
      <w:r w:rsidR="00323DED" w:rsidRPr="000B0525">
        <w:t xml:space="preserve"> </w:t>
      </w:r>
      <w:bookmarkEnd w:id="25"/>
      <w:r w:rsidRPr="003C4D13">
        <w:t>Виды зон с особыми условиями использования территории</w:t>
      </w:r>
      <w:bookmarkEnd w:id="26"/>
    </w:p>
    <w:p w:rsidR="00E91E2F" w:rsidRDefault="00E91E2F" w:rsidP="00E91E2F">
      <w:pPr>
        <w:pStyle w:val="a8"/>
      </w:pPr>
      <w:r w:rsidRPr="00E91E2F">
        <w:t>В соответствии с требованиями Росреестра (справочник dZoneInp_v02.xsd ПРИЛОЖЕНИЕ № 3 к приказу Федеральной службы государственной регистрации, кадастра и картографии от 1 августа 2014 г. № П/369 в редакции Приказа Росреестра № П/0465 от 15.09.2016) используются следующие виды зон с особыми условиями использования территории (ЗОУИТ), приведены в таблице 3.</w:t>
      </w:r>
    </w:p>
    <w:p w:rsidR="00155390" w:rsidRDefault="00F53B20" w:rsidP="00F53B20">
      <w:pPr>
        <w:pStyle w:val="af5"/>
      </w:pPr>
      <w:r>
        <w:t>Таблица 3.</w:t>
      </w:r>
    </w:p>
    <w:p w:rsidR="00F53B20" w:rsidRDefault="00F53B20" w:rsidP="00F53B20">
      <w:pPr>
        <w:pStyle w:val="af5"/>
      </w:pPr>
      <w:r>
        <w:t>Виды зон с особыми условиями использования территории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8"/>
        <w:gridCol w:w="7097"/>
      </w:tblGrid>
      <w:tr w:rsidR="008E3CBD" w:rsidRPr="008E3CBD" w:rsidTr="004C3D6D">
        <w:trPr>
          <w:tblHeader/>
        </w:trPr>
        <w:tc>
          <w:tcPr>
            <w:tcW w:w="2248" w:type="dxa"/>
            <w:shd w:val="clear" w:color="auto" w:fill="auto"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b/>
                <w:sz w:val="24"/>
                <w:szCs w:val="24"/>
              </w:rPr>
            </w:pPr>
            <w:r w:rsidRPr="008E3CBD">
              <w:rPr>
                <w:rFonts w:eastAsia="Calibri" w:cs="Tahoma"/>
                <w:b/>
                <w:sz w:val="24"/>
                <w:szCs w:val="24"/>
              </w:rPr>
              <w:t>Код зоны</w:t>
            </w:r>
          </w:p>
        </w:tc>
        <w:tc>
          <w:tcPr>
            <w:tcW w:w="7097" w:type="dxa"/>
            <w:shd w:val="clear" w:color="auto" w:fill="auto"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b/>
                <w:sz w:val="24"/>
                <w:szCs w:val="24"/>
              </w:rPr>
            </w:pPr>
            <w:r w:rsidRPr="008E3CBD">
              <w:rPr>
                <w:rFonts w:eastAsia="Calibri" w:cs="Tahoma"/>
                <w:b/>
                <w:sz w:val="24"/>
                <w:szCs w:val="24"/>
              </w:rPr>
              <w:t>Наименование</w:t>
            </w:r>
          </w:p>
        </w:tc>
      </w:tr>
      <w:tr w:rsidR="008E3CBD" w:rsidRPr="008E3CBD" w:rsidTr="004C3D6D">
        <w:trPr>
          <w:tblHeader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218020000000</w:t>
            </w:r>
          </w:p>
        </w:tc>
        <w:tc>
          <w:tcPr>
            <w:tcW w:w="7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b/>
                <w:sz w:val="24"/>
                <w:szCs w:val="24"/>
              </w:rPr>
            </w:pPr>
            <w:r w:rsidRPr="008E3CBD">
              <w:rPr>
                <w:rFonts w:eastAsia="Calibri" w:cs="Tahoma"/>
                <w:b/>
                <w:sz w:val="24"/>
                <w:szCs w:val="24"/>
              </w:rPr>
              <w:t>Зоны с особыми условиями использования территории</w:t>
            </w:r>
          </w:p>
        </w:tc>
      </w:tr>
      <w:tr w:rsidR="008E3CBD" w:rsidRPr="008E3CBD" w:rsidTr="004C3D6D">
        <w:trPr>
          <w:tblHeader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218020010000</w:t>
            </w:r>
          </w:p>
        </w:tc>
        <w:tc>
          <w:tcPr>
            <w:tcW w:w="7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b/>
                <w:sz w:val="24"/>
                <w:szCs w:val="24"/>
              </w:rPr>
            </w:pPr>
            <w:r w:rsidRPr="008E3CBD">
              <w:rPr>
                <w:rFonts w:eastAsia="Calibri" w:cs="Tahoma"/>
                <w:b/>
                <w:sz w:val="24"/>
                <w:szCs w:val="24"/>
              </w:rPr>
              <w:t>Зоны охраны природных объектов</w:t>
            </w:r>
          </w:p>
        </w:tc>
      </w:tr>
      <w:tr w:rsidR="008E3CBD" w:rsidRPr="008E3CBD" w:rsidTr="004C3D6D">
        <w:trPr>
          <w:tblHeader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218020010001</w:t>
            </w:r>
          </w:p>
        </w:tc>
        <w:tc>
          <w:tcPr>
            <w:tcW w:w="7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Территория особо охраняемого природного объекта</w:t>
            </w:r>
          </w:p>
        </w:tc>
      </w:tr>
      <w:tr w:rsidR="008E3CBD" w:rsidRPr="008E3CBD" w:rsidTr="004C3D6D">
        <w:trPr>
          <w:tblHeader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218020010002</w:t>
            </w:r>
          </w:p>
        </w:tc>
        <w:tc>
          <w:tcPr>
            <w:tcW w:w="7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Охранная зона особо охраняемого природного объекта</w:t>
            </w:r>
          </w:p>
        </w:tc>
      </w:tr>
      <w:tr w:rsidR="008E3CBD" w:rsidRPr="008E3CBD" w:rsidTr="004C3D6D">
        <w:trPr>
          <w:tblHeader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218020010003</w:t>
            </w:r>
          </w:p>
        </w:tc>
        <w:tc>
          <w:tcPr>
            <w:tcW w:w="7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Водоохранная зона</w:t>
            </w:r>
          </w:p>
        </w:tc>
      </w:tr>
      <w:tr w:rsidR="008E3CBD" w:rsidRPr="008E3CBD" w:rsidTr="004C3D6D">
        <w:trPr>
          <w:tblHeader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218020010004</w:t>
            </w:r>
          </w:p>
        </w:tc>
        <w:tc>
          <w:tcPr>
            <w:tcW w:w="7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Прибрежная защитная полоса</w:t>
            </w:r>
          </w:p>
        </w:tc>
      </w:tr>
      <w:tr w:rsidR="008E3CBD" w:rsidRPr="008E3CBD" w:rsidTr="004C3D6D">
        <w:trPr>
          <w:tblHeader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218020010005</w:t>
            </w:r>
          </w:p>
        </w:tc>
        <w:tc>
          <w:tcPr>
            <w:tcW w:w="7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Зона санитарной охраны источников водоснабжения и водопроводов питьевого назначения</w:t>
            </w:r>
          </w:p>
        </w:tc>
      </w:tr>
      <w:tr w:rsidR="008E3CBD" w:rsidRPr="008E3CBD" w:rsidTr="004C3D6D">
        <w:trPr>
          <w:tblHeader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218020010006</w:t>
            </w:r>
          </w:p>
        </w:tc>
        <w:tc>
          <w:tcPr>
            <w:tcW w:w="7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Особо ценные земли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218020020000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b/>
                <w:sz w:val="24"/>
                <w:szCs w:val="24"/>
              </w:rPr>
            </w:pPr>
            <w:r w:rsidRPr="008E3CBD">
              <w:rPr>
                <w:rFonts w:eastAsia="Calibri" w:cs="Tahoma"/>
                <w:b/>
                <w:sz w:val="24"/>
                <w:szCs w:val="24"/>
              </w:rPr>
              <w:t>Зоны охраны искусственных объектов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218020020001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Территория объекта культурного наследия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218020020002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Зона охраны объекта культурного наследия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218020020003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Охранная зона геодезического пункта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218020020004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Охранная зона стационарного пункта наблюдений за состоянием окружающей природной среды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218020020005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Охранная зона транспорта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218020020006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Охранная зона инженерных коммуникаций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218020020007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Охранная зона линий и сооружений связи и линий и сооружений радиофикации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218020020008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Придорожная полоса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218020030000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b/>
                <w:sz w:val="24"/>
                <w:szCs w:val="24"/>
              </w:rPr>
            </w:pPr>
            <w:r w:rsidRPr="008E3CBD">
              <w:rPr>
                <w:rFonts w:eastAsia="Calibri" w:cs="Tahoma"/>
                <w:b/>
                <w:sz w:val="24"/>
                <w:szCs w:val="24"/>
              </w:rPr>
              <w:t>Зоны защиты населения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218020030001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Запретная зона при военном складе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218020030002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Запретный район при военном складе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218020030003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Загрязненные земли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218020030004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Охранная зона загрязненных земель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218020030005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Санитарно-защитная зона предприятий, сооружений и иных объектов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218020030006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Санитарный разрыв (санитарная полоса отчуждения)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218020030007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Зона ограничения от передающего радиотехнического объекта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218020030008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Район падения отделяющихся частей ракет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lastRenderedPageBreak/>
              <w:t>218020040000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b/>
                <w:sz w:val="24"/>
                <w:szCs w:val="24"/>
              </w:rPr>
            </w:pPr>
            <w:r w:rsidRPr="008E3CBD">
              <w:rPr>
                <w:rFonts w:eastAsia="Calibri" w:cs="Tahoma"/>
                <w:b/>
                <w:sz w:val="24"/>
                <w:szCs w:val="24"/>
              </w:rPr>
              <w:t>Прочие зоны с особыми условиями использования территории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218020040001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Зона публичного сервитута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218020040002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Зона резервирования земель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218020040003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Горный отвод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218020040004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Пригородная зона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218020040005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Зеленая зона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218020040006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Особая экономическая зона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218020040007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Пограничная зона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218020040008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Территория традиционного природопользования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218020050000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b/>
                <w:sz w:val="24"/>
                <w:szCs w:val="24"/>
              </w:rPr>
            </w:pPr>
            <w:r w:rsidRPr="008E3CBD">
              <w:rPr>
                <w:rFonts w:eastAsia="Calibri" w:cs="Tahoma"/>
                <w:b/>
                <w:sz w:val="24"/>
                <w:szCs w:val="24"/>
              </w:rPr>
              <w:t>Иные зоны с особыми условиями использования территории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218020050001</w:t>
            </w:r>
          </w:p>
        </w:tc>
        <w:tc>
          <w:tcPr>
            <w:tcW w:w="7097" w:type="dxa"/>
            <w:shd w:val="clear" w:color="auto" w:fill="auto"/>
            <w:noWrap/>
            <w:hideMark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Иная зона с особыми условиями использования территории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218030000000</w:t>
            </w:r>
          </w:p>
        </w:tc>
        <w:tc>
          <w:tcPr>
            <w:tcW w:w="7097" w:type="dxa"/>
            <w:shd w:val="clear" w:color="auto" w:fill="auto"/>
            <w:noWrap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b/>
                <w:sz w:val="24"/>
                <w:szCs w:val="24"/>
              </w:rPr>
            </w:pPr>
            <w:r w:rsidRPr="008E3CBD">
              <w:rPr>
                <w:rFonts w:eastAsia="Calibri" w:cs="Tahoma"/>
                <w:b/>
                <w:sz w:val="24"/>
                <w:szCs w:val="24"/>
              </w:rPr>
              <w:t>Территория объекта культурного наследия (памятников истории и культуры) народов Российской Федерации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218040000000</w:t>
            </w:r>
          </w:p>
        </w:tc>
        <w:tc>
          <w:tcPr>
            <w:tcW w:w="7097" w:type="dxa"/>
            <w:shd w:val="clear" w:color="auto" w:fill="auto"/>
            <w:noWrap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Особая экономическая зона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218040010000</w:t>
            </w:r>
          </w:p>
        </w:tc>
        <w:tc>
          <w:tcPr>
            <w:tcW w:w="7097" w:type="dxa"/>
            <w:shd w:val="clear" w:color="auto" w:fill="auto"/>
            <w:noWrap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Промышленно-производственные особые экономические зоны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218040020000</w:t>
            </w:r>
          </w:p>
        </w:tc>
        <w:tc>
          <w:tcPr>
            <w:tcW w:w="7097" w:type="dxa"/>
            <w:shd w:val="clear" w:color="auto" w:fill="auto"/>
            <w:noWrap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Технико-внедренческие особые экономические зоны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218040030000</w:t>
            </w:r>
          </w:p>
        </w:tc>
        <w:tc>
          <w:tcPr>
            <w:tcW w:w="7097" w:type="dxa"/>
            <w:shd w:val="clear" w:color="auto" w:fill="auto"/>
            <w:noWrap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Туристско-рекреационные особые экономические зоны</w:t>
            </w:r>
          </w:p>
        </w:tc>
      </w:tr>
      <w:tr w:rsidR="008E3CBD" w:rsidRPr="008E3CBD" w:rsidTr="004C3D6D">
        <w:trPr>
          <w:trHeight w:val="300"/>
        </w:trPr>
        <w:tc>
          <w:tcPr>
            <w:tcW w:w="2248" w:type="dxa"/>
            <w:shd w:val="clear" w:color="auto" w:fill="auto"/>
            <w:noWrap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jc w:val="center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218040040000</w:t>
            </w:r>
          </w:p>
        </w:tc>
        <w:tc>
          <w:tcPr>
            <w:tcW w:w="7097" w:type="dxa"/>
            <w:shd w:val="clear" w:color="auto" w:fill="auto"/>
            <w:noWrap/>
          </w:tcPr>
          <w:p w:rsidR="008E3CBD" w:rsidRPr="008E3CBD" w:rsidRDefault="008E3CBD" w:rsidP="008E3CBD">
            <w:pPr>
              <w:keepLines/>
              <w:spacing w:after="0" w:line="240" w:lineRule="auto"/>
              <w:ind w:firstLine="0"/>
              <w:contextualSpacing w:val="0"/>
              <w:rPr>
                <w:rFonts w:eastAsia="Calibri" w:cs="Tahoma"/>
                <w:sz w:val="24"/>
                <w:szCs w:val="24"/>
              </w:rPr>
            </w:pPr>
            <w:r w:rsidRPr="008E3CBD">
              <w:rPr>
                <w:rFonts w:eastAsia="Calibri" w:cs="Tahoma"/>
                <w:sz w:val="24"/>
                <w:szCs w:val="24"/>
              </w:rPr>
              <w:t>Портовые особые экономические зоны</w:t>
            </w:r>
          </w:p>
        </w:tc>
      </w:tr>
    </w:tbl>
    <w:p w:rsidR="008E3CBD" w:rsidRPr="008E3CBD" w:rsidRDefault="008E3CBD" w:rsidP="008E3CBD">
      <w:pPr>
        <w:pStyle w:val="af3"/>
      </w:pPr>
    </w:p>
    <w:p w:rsidR="005C3830" w:rsidRDefault="001C74A4" w:rsidP="005C3830">
      <w:pPr>
        <w:pStyle w:val="22"/>
      </w:pPr>
      <w:bookmarkStart w:id="27" w:name="_Toc436211879"/>
      <w:bookmarkStart w:id="28" w:name="_Toc479002169"/>
      <w:r>
        <w:t>Статья 2</w:t>
      </w:r>
      <w:r w:rsidR="005C3830" w:rsidRPr="000B0525">
        <w:t xml:space="preserve">.2. Перечень </w:t>
      </w:r>
      <w:r w:rsidR="005346B4" w:rsidRPr="000B0525">
        <w:t xml:space="preserve">зон с особыми условиями использования территории </w:t>
      </w:r>
      <w:r w:rsidR="00B96F4D" w:rsidRPr="000B0525">
        <w:t>в пределах границы</w:t>
      </w:r>
      <w:r w:rsidR="00B760DD" w:rsidRPr="000B0525">
        <w:t xml:space="preserve"> </w:t>
      </w:r>
      <w:bookmarkEnd w:id="27"/>
      <w:r w:rsidR="00C91563">
        <w:t>села Захаровское Обуховского сельского поселения</w:t>
      </w:r>
      <w:bookmarkEnd w:id="28"/>
    </w:p>
    <w:p w:rsidR="007B0D3C" w:rsidRPr="007B0D3C" w:rsidRDefault="007B0D3C" w:rsidP="007B0D3C">
      <w:pPr>
        <w:pStyle w:val="a8"/>
      </w:pPr>
      <w:r w:rsidRPr="007B0D3C">
        <w:t>Зоны с особыми условиями использования территорий, сведения о которых не внесены в государственный кадастр недвижимости (ГКН) считаются неустановленными.</w:t>
      </w:r>
    </w:p>
    <w:p w:rsidR="007B0D3C" w:rsidRPr="007B0D3C" w:rsidRDefault="007B0D3C" w:rsidP="007B0D3C">
      <w:pPr>
        <w:pStyle w:val="a8"/>
      </w:pPr>
      <w:r>
        <w:t xml:space="preserve">На территории </w:t>
      </w:r>
      <w:r w:rsidR="00C91563">
        <w:t>села Захаровское</w:t>
      </w:r>
      <w:r w:rsidR="00A2452B">
        <w:t xml:space="preserve"> </w:t>
      </w:r>
      <w:r>
        <w:t>действуют следующие виды зон с особыми условиями использования территори</w:t>
      </w:r>
      <w:r w:rsidR="002C3ACD">
        <w:t>и</w:t>
      </w:r>
      <w:r>
        <w:t>.</w:t>
      </w:r>
    </w:p>
    <w:p w:rsidR="00036FDF" w:rsidRPr="00AF1B86" w:rsidRDefault="001C74A4" w:rsidP="00C21264">
      <w:pPr>
        <w:pStyle w:val="31"/>
      </w:pPr>
      <w:bookmarkStart w:id="29" w:name="_Toc479002170"/>
      <w:r>
        <w:t>2</w:t>
      </w:r>
      <w:r w:rsidR="00036FDF" w:rsidRPr="00AF1B86">
        <w:t>.</w:t>
      </w:r>
      <w:r w:rsidR="00D97D3D" w:rsidRPr="00AF1B86">
        <w:t>2</w:t>
      </w:r>
      <w:r w:rsidR="00C83376" w:rsidRPr="00AF1B86">
        <w:t>.</w:t>
      </w:r>
      <w:r w:rsidR="007B0D3C">
        <w:t>1</w:t>
      </w:r>
      <w:r w:rsidR="00C83376" w:rsidRPr="00AF1B86">
        <w:t>. Водоохранная зона</w:t>
      </w:r>
      <w:r w:rsidR="00C31B45" w:rsidRPr="00AF1B86">
        <w:t>, прибрежная з</w:t>
      </w:r>
      <w:r w:rsidR="00F85B90" w:rsidRPr="00AF1B86">
        <w:t>ащитная полоса</w:t>
      </w:r>
      <w:bookmarkEnd w:id="29"/>
    </w:p>
    <w:p w:rsidR="00AF15B3" w:rsidRPr="00AF1B86" w:rsidRDefault="00AF15B3" w:rsidP="00C21264">
      <w:pPr>
        <w:pStyle w:val="a8"/>
      </w:pPr>
      <w:r w:rsidRPr="00AF1B86">
        <w:t xml:space="preserve">Водный кодекс Российской Федерации </w:t>
      </w:r>
      <w:r w:rsidR="007D6B50" w:rsidRPr="00AF1B86">
        <w:t>(ст. 65)</w:t>
      </w:r>
      <w:r w:rsidR="008E58A6" w:rsidRPr="00AF1B86">
        <w:t xml:space="preserve"> вводит понятие водоохранной зоны и прибрежной защитной полосы. </w:t>
      </w:r>
    </w:p>
    <w:p w:rsidR="008E58A6" w:rsidRPr="00AF1B86" w:rsidRDefault="008E58A6" w:rsidP="008E58A6">
      <w:pPr>
        <w:pStyle w:val="a8"/>
      </w:pPr>
      <w:r w:rsidRPr="00AF1B86">
        <w:t xml:space="preserve">Водоохранными зонами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</w:t>
      </w:r>
      <w:r w:rsidRPr="00AF1B86">
        <w:lastRenderedPageBreak/>
        <w:t>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8E58A6" w:rsidRPr="00AF1B86" w:rsidRDefault="008E58A6" w:rsidP="008E58A6">
      <w:pPr>
        <w:pStyle w:val="a8"/>
      </w:pPr>
      <w:r w:rsidRPr="00AF1B86">
        <w:t>В границах водоохранных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</w:p>
    <w:p w:rsidR="004235B3" w:rsidRPr="00AF1B86" w:rsidRDefault="008E58A6" w:rsidP="008E58A6">
      <w:pPr>
        <w:pStyle w:val="a8"/>
      </w:pPr>
      <w:r w:rsidRPr="00AF1B86">
        <w:t>За пределами территорий городов и других населенных пунктов ширина водоохранной зоны рек, ручьев, каналов, озер, водохранилищ и ширина их прибрежной защитной полосы устанавливаются от соответствующей береговой линии, а ширина водоохранной зоны морей и ширина их прибрежной защитной полосы - от линии максимального прилива</w:t>
      </w:r>
      <w:r w:rsidR="00F227D5" w:rsidRPr="00AF1B86">
        <w:t>.</w:t>
      </w:r>
    </w:p>
    <w:p w:rsidR="00C31B45" w:rsidRPr="00AF1B86" w:rsidRDefault="00C31B45" w:rsidP="008E58A6">
      <w:pPr>
        <w:pStyle w:val="a8"/>
      </w:pPr>
      <w:r w:rsidRPr="00AF1B86">
        <w:t>В соответствии со специальным режимом на территории водоохранных зон запрещается:</w:t>
      </w:r>
    </w:p>
    <w:p w:rsidR="00C31B45" w:rsidRPr="00AF1B86" w:rsidRDefault="00C31B45" w:rsidP="00C21264">
      <w:pPr>
        <w:pStyle w:val="a0"/>
      </w:pPr>
      <w:r w:rsidRPr="00AF1B86">
        <w:t>использование сточных вод для удобрения почв;</w:t>
      </w:r>
    </w:p>
    <w:p w:rsidR="00C31B45" w:rsidRPr="00AF1B86" w:rsidRDefault="00C31B45" w:rsidP="00C21264">
      <w:pPr>
        <w:pStyle w:val="a0"/>
      </w:pPr>
      <w:r w:rsidRPr="00AF1B86">
        <w:t>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C31B45" w:rsidRPr="00AF1B86" w:rsidRDefault="00C31B45" w:rsidP="00C21264">
      <w:pPr>
        <w:pStyle w:val="a0"/>
      </w:pPr>
      <w:r w:rsidRPr="00AF1B86">
        <w:t>осуществление авиационных мер по борьбе с вредителями и болезнями растений;</w:t>
      </w:r>
    </w:p>
    <w:p w:rsidR="00C31B45" w:rsidRPr="00AF1B86" w:rsidRDefault="00C31B45" w:rsidP="00C21264">
      <w:pPr>
        <w:pStyle w:val="a0"/>
      </w:pPr>
      <w:r w:rsidRPr="00AF1B86">
        <w:t xml:space="preserve"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 </w:t>
      </w:r>
    </w:p>
    <w:p w:rsidR="00C31B45" w:rsidRPr="00AF1B86" w:rsidRDefault="00C31B45" w:rsidP="00994FBB">
      <w:pPr>
        <w:pStyle w:val="a8"/>
      </w:pPr>
      <w:r w:rsidRPr="00AF1B86">
        <w:t>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уклона, сорок метров для уклона до трех градусов и пятьдесят метров для уклона три и более градуса.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метров.</w:t>
      </w:r>
    </w:p>
    <w:p w:rsidR="00C31B45" w:rsidRPr="00AF1B86" w:rsidRDefault="00C31B45" w:rsidP="00994FBB">
      <w:pPr>
        <w:pStyle w:val="a8"/>
      </w:pPr>
      <w:r w:rsidRPr="00AF1B86">
        <w:t>Ширина прибрежной защитной полосы озера, водохранилища, имеющих особо ценное рыбохозяйственное значение (места нереста, нагула, зимовки рыб и других водных биологических ресурсов), устанавливается в размере двухсот метров независимо от уклона прилегающих земель.</w:t>
      </w:r>
    </w:p>
    <w:p w:rsidR="00C31B45" w:rsidRPr="00AF1B86" w:rsidRDefault="00C31B45" w:rsidP="00994FBB">
      <w:pPr>
        <w:pStyle w:val="a8"/>
      </w:pPr>
      <w:r w:rsidRPr="00AF1B86">
        <w:t>На территориях населенных пунктов при наличии ливневой канализации и набережных границы прибрежных защитных полос совпадают с парапетами набережных. Ширина водоохранной зоны на таких территориях устанавливается от парапета набережной. При отсутствии набережной ширина водоохранной зоны, прибрежной защитной полосы измеряется от береговой линии.</w:t>
      </w:r>
    </w:p>
    <w:p w:rsidR="00C31B45" w:rsidRPr="00AF1B86" w:rsidRDefault="00C31B45" w:rsidP="00994FBB">
      <w:pPr>
        <w:pStyle w:val="a8"/>
      </w:pPr>
      <w:r w:rsidRPr="00AF1B86">
        <w:t>В границах прибрежных защитных полос наряду с вышеперечисленными ограничениями запрещается:</w:t>
      </w:r>
    </w:p>
    <w:p w:rsidR="00C31B45" w:rsidRPr="00AF1B86" w:rsidRDefault="00C31B45" w:rsidP="00994FBB">
      <w:pPr>
        <w:pStyle w:val="a0"/>
      </w:pPr>
      <w:r w:rsidRPr="00AF1B86">
        <w:t>распашка земель;</w:t>
      </w:r>
    </w:p>
    <w:p w:rsidR="00C31B45" w:rsidRPr="00AF1B86" w:rsidRDefault="00C31B45" w:rsidP="00994FBB">
      <w:pPr>
        <w:pStyle w:val="a0"/>
      </w:pPr>
      <w:r w:rsidRPr="00AF1B86">
        <w:t>размещение отвалов размываемых грунтов;</w:t>
      </w:r>
    </w:p>
    <w:p w:rsidR="00C31B45" w:rsidRPr="00AF1B86" w:rsidRDefault="00C31B45" w:rsidP="00994FBB">
      <w:pPr>
        <w:pStyle w:val="a0"/>
      </w:pPr>
      <w:r w:rsidRPr="00AF1B86">
        <w:t>выпас сельскохозяйственных животных и организация для них летних лагерей, ванн.</w:t>
      </w:r>
    </w:p>
    <w:p w:rsidR="00C31B45" w:rsidRPr="00AF1B86" w:rsidRDefault="00C31B45" w:rsidP="00AF1B86">
      <w:pPr>
        <w:pStyle w:val="a8"/>
      </w:pPr>
      <w:r w:rsidRPr="00AF1B86">
        <w:lastRenderedPageBreak/>
        <w:t>В границах водоохранных зон допускаются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A237BA" w:rsidRDefault="006B1C47" w:rsidP="007335B2">
      <w:pPr>
        <w:pStyle w:val="a8"/>
      </w:pPr>
      <w:r w:rsidRPr="006B1C47">
        <w:t>Размер водоохранн</w:t>
      </w:r>
      <w:r w:rsidR="00A237BA">
        <w:t>ой</w:t>
      </w:r>
      <w:r>
        <w:t xml:space="preserve"> </w:t>
      </w:r>
      <w:r w:rsidR="00A2095E">
        <w:t>зон</w:t>
      </w:r>
      <w:r w:rsidR="00A237BA">
        <w:t xml:space="preserve">ы </w:t>
      </w:r>
      <w:r>
        <w:t>и</w:t>
      </w:r>
      <w:r w:rsidRPr="006B1C47">
        <w:t xml:space="preserve"> прибрежн</w:t>
      </w:r>
      <w:r w:rsidR="00A237BA">
        <w:t>ой</w:t>
      </w:r>
      <w:r w:rsidRPr="006B1C47">
        <w:t xml:space="preserve"> защитн</w:t>
      </w:r>
      <w:r w:rsidR="00A237BA">
        <w:t>ой</w:t>
      </w:r>
      <w:r w:rsidRPr="006B1C47">
        <w:t xml:space="preserve"> </w:t>
      </w:r>
      <w:r w:rsidR="00A2095E">
        <w:t>полос</w:t>
      </w:r>
      <w:r w:rsidR="00A237BA">
        <w:t>ы реки Реутинка 100 м и 50 м соответственно.</w:t>
      </w:r>
    </w:p>
    <w:p w:rsidR="007335B2" w:rsidRDefault="007335B2" w:rsidP="007335B2">
      <w:pPr>
        <w:pStyle w:val="a8"/>
      </w:pPr>
      <w:r>
        <w:t>Водоохранн</w:t>
      </w:r>
      <w:r w:rsidR="00A237BA">
        <w:t>ая</w:t>
      </w:r>
      <w:r>
        <w:t xml:space="preserve"> </w:t>
      </w:r>
      <w:r w:rsidR="00033522">
        <w:t>зон</w:t>
      </w:r>
      <w:r w:rsidR="00A237BA">
        <w:t>а</w:t>
      </w:r>
      <w:r>
        <w:t xml:space="preserve"> и прибрежно-защитн</w:t>
      </w:r>
      <w:r w:rsidR="00A237BA">
        <w:t>ая</w:t>
      </w:r>
      <w:r>
        <w:t xml:space="preserve"> полос</w:t>
      </w:r>
      <w:r w:rsidR="00A237BA">
        <w:t>а</w:t>
      </w:r>
      <w:r>
        <w:t xml:space="preserve"> </w:t>
      </w:r>
      <w:r w:rsidR="00A237BA">
        <w:t>реки Реутинка</w:t>
      </w:r>
      <w:r w:rsidR="00033522">
        <w:t xml:space="preserve"> </w:t>
      </w:r>
      <w:r>
        <w:t xml:space="preserve">отображены на </w:t>
      </w:r>
      <w:r w:rsidR="00033522">
        <w:t>«</w:t>
      </w:r>
      <w:r w:rsidR="00A237BA">
        <w:t xml:space="preserve">Карте </w:t>
      </w:r>
      <w:r w:rsidR="008E3CBD">
        <w:t xml:space="preserve">зон с особыми условиями использования территории </w:t>
      </w:r>
      <w:r w:rsidR="00A237BA">
        <w:t>села Захаровское</w:t>
      </w:r>
      <w:r w:rsidR="00033522">
        <w:t>»</w:t>
      </w:r>
      <w:r>
        <w:t>.</w:t>
      </w:r>
    </w:p>
    <w:p w:rsidR="00330CA6" w:rsidRDefault="001C74A4" w:rsidP="00330CA6">
      <w:pPr>
        <w:pStyle w:val="31"/>
      </w:pPr>
      <w:bookmarkStart w:id="30" w:name="_Toc479002171"/>
      <w:r>
        <w:t>2</w:t>
      </w:r>
      <w:r w:rsidR="007B0D3C">
        <w:t>.2.2</w:t>
      </w:r>
      <w:r w:rsidR="00330CA6" w:rsidRPr="00330CA6">
        <w:t>. Зоны охраны ЛЭП</w:t>
      </w:r>
      <w:bookmarkEnd w:id="30"/>
    </w:p>
    <w:p w:rsidR="00330CA6" w:rsidRDefault="00330CA6" w:rsidP="00330CA6">
      <w:pPr>
        <w:pStyle w:val="a8"/>
      </w:pPr>
      <w:r w:rsidRPr="00330CA6">
        <w:t>Порядок установления охранных зон и режим их использования для всего электросетевого хозяйства определён Постановление</w:t>
      </w:r>
      <w:r w:rsidR="006D0226">
        <w:t>м</w:t>
      </w:r>
      <w:r w:rsidRPr="00330CA6">
        <w:t xml:space="preserve"> Правительства РФ от 24 февраля 2009 г. N 160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</w:t>
      </w:r>
      <w:r>
        <w:t xml:space="preserve"> (ред. от 17.05. 2016 г.)</w:t>
      </w:r>
      <w:r w:rsidRPr="00330CA6">
        <w:t>.</w:t>
      </w:r>
    </w:p>
    <w:p w:rsidR="00330CA6" w:rsidRPr="00330CA6" w:rsidRDefault="00330CA6" w:rsidP="00330CA6">
      <w:pPr>
        <w:keepNext/>
        <w:spacing w:line="240" w:lineRule="auto"/>
        <w:jc w:val="both"/>
        <w:rPr>
          <w:rFonts w:cs="Arial"/>
          <w:sz w:val="24"/>
          <w:szCs w:val="24"/>
        </w:rPr>
      </w:pPr>
      <w:r w:rsidRPr="00330CA6">
        <w:rPr>
          <w:rFonts w:cs="Arial"/>
          <w:sz w:val="24"/>
          <w:szCs w:val="24"/>
        </w:rPr>
        <w:t>Охранные зоны устанавливаются:</w:t>
      </w:r>
    </w:p>
    <w:p w:rsidR="00330CA6" w:rsidRPr="00330CA6" w:rsidRDefault="00330CA6" w:rsidP="00330CA6">
      <w:pPr>
        <w:numPr>
          <w:ilvl w:val="0"/>
          <w:numId w:val="19"/>
        </w:numPr>
        <w:spacing w:line="240" w:lineRule="auto"/>
        <w:jc w:val="both"/>
        <w:rPr>
          <w:rFonts w:cs="Arial"/>
          <w:sz w:val="24"/>
          <w:szCs w:val="24"/>
        </w:rPr>
      </w:pPr>
      <w:r w:rsidRPr="00330CA6">
        <w:rPr>
          <w:rFonts w:cs="Arial"/>
          <w:sz w:val="24"/>
          <w:szCs w:val="24"/>
        </w:rPr>
        <w:t>вдоль воздушных линий электропередачи;</w:t>
      </w:r>
    </w:p>
    <w:p w:rsidR="00330CA6" w:rsidRPr="00330CA6" w:rsidRDefault="00330CA6" w:rsidP="00330CA6">
      <w:pPr>
        <w:numPr>
          <w:ilvl w:val="0"/>
          <w:numId w:val="19"/>
        </w:numPr>
        <w:spacing w:line="240" w:lineRule="auto"/>
        <w:jc w:val="both"/>
        <w:rPr>
          <w:rFonts w:cs="Arial"/>
          <w:sz w:val="24"/>
          <w:szCs w:val="24"/>
        </w:rPr>
      </w:pPr>
      <w:r w:rsidRPr="00330CA6">
        <w:rPr>
          <w:rFonts w:cs="Arial"/>
          <w:sz w:val="24"/>
          <w:szCs w:val="24"/>
        </w:rPr>
        <w:t>вдоль подземных кабельных линий электропередачи;</w:t>
      </w:r>
    </w:p>
    <w:p w:rsidR="00330CA6" w:rsidRPr="00330CA6" w:rsidRDefault="00330CA6" w:rsidP="00330CA6">
      <w:pPr>
        <w:numPr>
          <w:ilvl w:val="0"/>
          <w:numId w:val="19"/>
        </w:numPr>
        <w:spacing w:line="240" w:lineRule="auto"/>
        <w:jc w:val="both"/>
        <w:rPr>
          <w:rFonts w:cs="Arial"/>
          <w:sz w:val="24"/>
          <w:szCs w:val="24"/>
        </w:rPr>
      </w:pPr>
      <w:r w:rsidRPr="00330CA6">
        <w:rPr>
          <w:rFonts w:cs="Arial"/>
          <w:sz w:val="24"/>
          <w:szCs w:val="24"/>
        </w:rPr>
        <w:t>вдоль подводных кабельных линий электропередачи;</w:t>
      </w:r>
    </w:p>
    <w:p w:rsidR="00330CA6" w:rsidRDefault="00330CA6" w:rsidP="00330CA6">
      <w:pPr>
        <w:pStyle w:val="a0"/>
      </w:pPr>
      <w:r w:rsidRPr="00330CA6">
        <w:t>вдоль переходов воздушных линий электропередачи через вод</w:t>
      </w:r>
      <w:r>
        <w:t>оемы (реки, каналы, озера и др</w:t>
      </w:r>
      <w:r w:rsidR="00366865">
        <w:t>.</w:t>
      </w:r>
      <w:r>
        <w:t>);</w:t>
      </w:r>
    </w:p>
    <w:p w:rsidR="00330CA6" w:rsidRPr="00330CA6" w:rsidRDefault="00330CA6" w:rsidP="00330CA6">
      <w:pPr>
        <w:pStyle w:val="a0"/>
      </w:pPr>
      <w:r>
        <w:t>вокруг подстанций - в виде части поверхности участка земли и воздушного пространства</w:t>
      </w:r>
      <w:r w:rsidR="00E730D9">
        <w:t>.</w:t>
      </w:r>
    </w:p>
    <w:p w:rsidR="00330CA6" w:rsidRDefault="00400B67" w:rsidP="00330CA6">
      <w:pPr>
        <w:pStyle w:val="a8"/>
      </w:pPr>
      <w:r w:rsidRPr="00400B67">
        <w:t>Границы охранной зоны в отношении отдельного объекта электросетевого хозяйства определяются организацией, которая владеет им на праве собственности или ином законном основании.</w:t>
      </w:r>
    </w:p>
    <w:p w:rsidR="00276D74" w:rsidRDefault="00276D74" w:rsidP="00330CA6">
      <w:pPr>
        <w:pStyle w:val="a8"/>
      </w:pPr>
      <w:r w:rsidRPr="00276D74">
        <w:t>Охранная зона считается установленной с даты внесения в документы государственного кадастрового учета сведений о ее границах.</w:t>
      </w:r>
    </w:p>
    <w:p w:rsidR="007F2DBE" w:rsidRDefault="007F2DBE" w:rsidP="007F2DBE">
      <w:pPr>
        <w:pStyle w:val="a8"/>
      </w:pPr>
      <w:r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7F2DBE" w:rsidRDefault="007F2DBE" w:rsidP="007F2DBE">
      <w:pPr>
        <w:pStyle w:val="a0"/>
      </w:pPr>
      <w:r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7F2DBE" w:rsidRDefault="007F2DBE" w:rsidP="007F2DBE">
      <w:pPr>
        <w:pStyle w:val="a0"/>
      </w:pPr>
      <w:r>
        <w:t>размещать любые объекты и предметы (материалы) в пределах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</w:t>
      </w:r>
    </w:p>
    <w:p w:rsidR="007F2DBE" w:rsidRDefault="007F2DBE" w:rsidP="007F2DBE">
      <w:pPr>
        <w:pStyle w:val="a0"/>
      </w:pPr>
      <w:r>
        <w:lastRenderedPageBreak/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 электропередачи;</w:t>
      </w:r>
    </w:p>
    <w:p w:rsidR="007F2DBE" w:rsidRDefault="007F2DBE" w:rsidP="007F2DBE">
      <w:pPr>
        <w:pStyle w:val="a0"/>
      </w:pPr>
      <w:r>
        <w:t>размещать свалки;</w:t>
      </w:r>
    </w:p>
    <w:p w:rsidR="007F2DBE" w:rsidRDefault="007F2DBE" w:rsidP="007F2DBE">
      <w:pPr>
        <w:pStyle w:val="a0"/>
      </w:pPr>
      <w:r>
        <w:t>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7F2DBE" w:rsidRDefault="007F2DBE" w:rsidP="007F2DBE">
      <w:pPr>
        <w:pStyle w:val="a8"/>
      </w:pPr>
      <w:r>
        <w:t>В охранных зонах, установленных для объектов электросетевого хозяйства напряжением свыше 1000 вольт, запрещается:</w:t>
      </w:r>
    </w:p>
    <w:p w:rsidR="007F2DBE" w:rsidRDefault="007F2DBE" w:rsidP="008B2CEF">
      <w:pPr>
        <w:pStyle w:val="a0"/>
      </w:pPr>
      <w:r>
        <w:t>складировать или размещать хранилища любых, в том числе горюче-смазочных, материалов;</w:t>
      </w:r>
    </w:p>
    <w:p w:rsidR="007F2DBE" w:rsidRDefault="007F2DBE" w:rsidP="008B2CEF">
      <w:pPr>
        <w:pStyle w:val="a0"/>
      </w:pPr>
      <w:r>
        <w:t>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</w:t>
      </w:r>
    </w:p>
    <w:p w:rsidR="007F2DBE" w:rsidRDefault="007F2DBE" w:rsidP="008B2CEF">
      <w:pPr>
        <w:pStyle w:val="a0"/>
      </w:pPr>
      <w:r>
        <w:t xml:space="preserve"> 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электропередачи);</w:t>
      </w:r>
    </w:p>
    <w:p w:rsidR="007F2DBE" w:rsidRDefault="007F2DBE" w:rsidP="008B2CEF">
      <w:pPr>
        <w:pStyle w:val="a0"/>
      </w:pPr>
      <w:r>
        <w:t>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электропередачи);</w:t>
      </w:r>
    </w:p>
    <w:p w:rsidR="007F2DBE" w:rsidRDefault="007F2DBE" w:rsidP="008B2CEF">
      <w:pPr>
        <w:pStyle w:val="a0"/>
      </w:pPr>
      <w:r>
        <w:t>осуществлять проход судов с поднятыми стрелами кранов и других механизмов (в охранных зонах воздушных линий электропередачи).</w:t>
      </w:r>
    </w:p>
    <w:p w:rsidR="007F2DBE" w:rsidRDefault="007F2DBE" w:rsidP="007F2DBE">
      <w:pPr>
        <w:pStyle w:val="a8"/>
      </w:pPr>
      <w: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7F2DBE" w:rsidRDefault="007F2DBE" w:rsidP="00DC3A32">
      <w:pPr>
        <w:pStyle w:val="a0"/>
      </w:pPr>
      <w:r>
        <w:t xml:space="preserve"> строительство, капитальный ремонт, реконструкция или снос зданий и сооружений;</w:t>
      </w:r>
    </w:p>
    <w:p w:rsidR="007F2DBE" w:rsidRDefault="007F2DBE" w:rsidP="00DC3A32">
      <w:pPr>
        <w:pStyle w:val="a0"/>
      </w:pPr>
      <w:r>
        <w:t>горные, взрывные, мелиоративные работы, в том числе связанные с временным затоплением земель;</w:t>
      </w:r>
    </w:p>
    <w:p w:rsidR="007F2DBE" w:rsidRDefault="007F2DBE" w:rsidP="00DC3A32">
      <w:pPr>
        <w:pStyle w:val="a0"/>
      </w:pPr>
      <w:r>
        <w:t>посадка и вырубка деревьев и кустарников;</w:t>
      </w:r>
    </w:p>
    <w:p w:rsidR="007F2DBE" w:rsidRDefault="007F2DBE" w:rsidP="00DC3A32">
      <w:pPr>
        <w:pStyle w:val="a0"/>
      </w:pPr>
      <w:r>
        <w:t>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</w:t>
      </w:r>
    </w:p>
    <w:p w:rsidR="007F2DBE" w:rsidRDefault="007F2DBE" w:rsidP="00DC3A32">
      <w:pPr>
        <w:pStyle w:val="a0"/>
      </w:pPr>
      <w:r>
        <w:lastRenderedPageBreak/>
        <w:t>проход судов,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расстояния, в том числе с учетом максимального уровня подъема воды при паводке;</w:t>
      </w:r>
    </w:p>
    <w:p w:rsidR="007F2DBE" w:rsidRDefault="007F2DBE" w:rsidP="00DC3A32">
      <w:pPr>
        <w:pStyle w:val="a0"/>
      </w:pPr>
      <w:r>
        <w:t>проезд машин и механизмов, имеющих общую высоту с грузом или без груза от поверхности дороги более 4,5 метра (в охранных зонах воздушных линий электропередачи);</w:t>
      </w:r>
    </w:p>
    <w:p w:rsidR="007F2DBE" w:rsidRDefault="007F2DBE" w:rsidP="00DC3A32">
      <w:pPr>
        <w:pStyle w:val="a0"/>
      </w:pPr>
      <w:r>
        <w:t>земляные работы на глубине более 0,3 метра (на вспахиваемых землях на глубине более 0,45 метра), а также планировка грунта (в охранных зонах подземных кабельных линий электропередачи);</w:t>
      </w:r>
    </w:p>
    <w:p w:rsidR="007F2DBE" w:rsidRDefault="007F2DBE" w:rsidP="00DC3A32">
      <w:pPr>
        <w:pStyle w:val="a0"/>
      </w:pPr>
      <w:r>
        <w:t>полив сельскохозяйственных культур в случае, если высота струи воды может составить свыше 3 метров (в охранных зонах воздушных линий электропередачи);</w:t>
      </w:r>
    </w:p>
    <w:p w:rsidR="007F2DBE" w:rsidRDefault="007F2DBE" w:rsidP="00DC3A32">
      <w:pPr>
        <w:pStyle w:val="a0"/>
      </w:pPr>
      <w:r>
        <w:t>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</w:t>
      </w:r>
    </w:p>
    <w:p w:rsidR="007F2DBE" w:rsidRDefault="007F2DBE" w:rsidP="007F2DBE">
      <w:pPr>
        <w:pStyle w:val="a8"/>
      </w:pPr>
      <w:r>
        <w:t>В охранных зонах, установленных для объектов электросетевого хозяйства напряжением до 1000 вольт, запрещается:</w:t>
      </w:r>
    </w:p>
    <w:p w:rsidR="008B2CEF" w:rsidRDefault="008B2CEF" w:rsidP="00245C57">
      <w:pPr>
        <w:pStyle w:val="a0"/>
      </w:pPr>
      <w:r>
        <w:t>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садовые, огородные и дачные земельные участки, объекты садоводческих, огороднических или дачных некоммерческих объединений, объекты жилищного строительства, в том числе индивидуального (в охранных зонах воздушных линий электропередачи);</w:t>
      </w:r>
    </w:p>
    <w:p w:rsidR="008B2CEF" w:rsidRDefault="008B2CEF" w:rsidP="00245C57">
      <w:pPr>
        <w:pStyle w:val="a0"/>
      </w:pPr>
      <w:r>
        <w:t>складировать или размещать хранилища любых, в том числе горюче-смазочных, материалов;</w:t>
      </w:r>
    </w:p>
    <w:p w:rsidR="008B2CEF" w:rsidRDefault="008B2CEF" w:rsidP="00245C57">
      <w:pPr>
        <w:pStyle w:val="a0"/>
      </w:pPr>
      <w:r>
        <w:t>устраивать причалы для стоянки судов, барж и плавучих кранов,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электропередачи).</w:t>
      </w:r>
    </w:p>
    <w:p w:rsidR="00627CB2" w:rsidRDefault="00110B3F" w:rsidP="00627CB2">
      <w:pPr>
        <w:pStyle w:val="a8"/>
      </w:pPr>
      <w:r>
        <w:t xml:space="preserve">По </w:t>
      </w:r>
      <w:r w:rsidR="00627CB2" w:rsidRPr="00627CB2">
        <w:t>сведени</w:t>
      </w:r>
      <w:r>
        <w:t>ям</w:t>
      </w:r>
      <w:r w:rsidR="00627CB2" w:rsidRPr="00627CB2">
        <w:t xml:space="preserve"> Росреестр</w:t>
      </w:r>
      <w:r w:rsidR="00627CB2">
        <w:t>а</w:t>
      </w:r>
      <w:r w:rsidR="00627CB2" w:rsidRPr="00627CB2">
        <w:t xml:space="preserve"> на </w:t>
      </w:r>
      <w:r w:rsidR="00B434F1">
        <w:t>март</w:t>
      </w:r>
      <w:r>
        <w:t xml:space="preserve"> </w:t>
      </w:r>
      <w:r w:rsidR="00B434F1">
        <w:t>2017</w:t>
      </w:r>
      <w:r w:rsidR="00627CB2" w:rsidRPr="00627CB2">
        <w:t xml:space="preserve"> года</w:t>
      </w:r>
      <w:r w:rsidR="00627CB2">
        <w:t>,</w:t>
      </w:r>
      <w:r w:rsidR="00627CB2" w:rsidRPr="00627CB2">
        <w:t xml:space="preserve"> </w:t>
      </w:r>
      <w:r w:rsidR="00627CB2">
        <w:t xml:space="preserve">на территории </w:t>
      </w:r>
      <w:r w:rsidR="00B434F1">
        <w:t>села Захаровское</w:t>
      </w:r>
      <w:r>
        <w:t xml:space="preserve"> </w:t>
      </w:r>
      <w:r w:rsidR="00627CB2">
        <w:t>установлены границы охранн</w:t>
      </w:r>
      <w:r w:rsidR="000A1BE4">
        <w:t>ых</w:t>
      </w:r>
      <w:r w:rsidR="00627CB2">
        <w:t xml:space="preserve"> зон </w:t>
      </w:r>
      <w:r w:rsidR="000A1BE4">
        <w:t>ЛЭП</w:t>
      </w:r>
      <w:r w:rsidR="00AF0081">
        <w:t>. Охранн</w:t>
      </w:r>
      <w:r w:rsidR="000A1BE4">
        <w:t>ые</w:t>
      </w:r>
      <w:r w:rsidR="00AF0081">
        <w:t xml:space="preserve"> зон</w:t>
      </w:r>
      <w:r w:rsidR="000A1BE4">
        <w:t>ы</w:t>
      </w:r>
      <w:r w:rsidR="00AF0081">
        <w:t xml:space="preserve"> </w:t>
      </w:r>
      <w:r w:rsidR="002053F8">
        <w:t xml:space="preserve">ЛЭП </w:t>
      </w:r>
      <w:r w:rsidR="00AF0081">
        <w:t>отображен</w:t>
      </w:r>
      <w:r w:rsidR="000A1BE4">
        <w:t>ы</w:t>
      </w:r>
      <w:r w:rsidR="00AF0081">
        <w:t xml:space="preserve"> на </w:t>
      </w:r>
      <w:r w:rsidR="000A1BE4">
        <w:t>«</w:t>
      </w:r>
      <w:r w:rsidR="00E75795" w:rsidRPr="00E75795">
        <w:t>Карте зон с особыми условиями использования территории села Захаровское</w:t>
      </w:r>
      <w:r w:rsidR="000A1BE4">
        <w:t>»</w:t>
      </w:r>
      <w:r w:rsidR="002053F8">
        <w:t>.</w:t>
      </w:r>
    </w:p>
    <w:p w:rsidR="00036FDF" w:rsidRPr="00F47516" w:rsidRDefault="003A44FE" w:rsidP="003A44FE">
      <w:pPr>
        <w:pStyle w:val="12"/>
      </w:pPr>
      <w:bookmarkStart w:id="31" w:name="_Toc163035013"/>
      <w:bookmarkStart w:id="32" w:name="_Toc436211880"/>
      <w:bookmarkStart w:id="33" w:name="_Toc479002172"/>
      <w:r w:rsidRPr="00F47516">
        <w:lastRenderedPageBreak/>
        <w:t>Глава</w:t>
      </w:r>
      <w:r w:rsidR="00D048EE" w:rsidRPr="00F47516">
        <w:t xml:space="preserve"> </w:t>
      </w:r>
      <w:r w:rsidR="001C74A4">
        <w:t>3</w:t>
      </w:r>
      <w:r w:rsidR="00036FDF" w:rsidRPr="00F47516">
        <w:t xml:space="preserve">. </w:t>
      </w:r>
      <w:r w:rsidRPr="00F47516">
        <w:t>Порядок использования объектов, не соответствующих регламенту</w:t>
      </w:r>
      <w:bookmarkEnd w:id="31"/>
      <w:bookmarkEnd w:id="32"/>
      <w:bookmarkEnd w:id="33"/>
    </w:p>
    <w:p w:rsidR="00036FDF" w:rsidRPr="00F47516" w:rsidRDefault="0025736E" w:rsidP="00450A7B">
      <w:pPr>
        <w:pStyle w:val="22"/>
      </w:pPr>
      <w:bookmarkStart w:id="34" w:name="_Toc163035014"/>
      <w:bookmarkStart w:id="35" w:name="_Toc436211881"/>
      <w:bookmarkStart w:id="36" w:name="_Toc479002173"/>
      <w:r w:rsidRPr="00F47516">
        <w:t xml:space="preserve">Статья </w:t>
      </w:r>
      <w:r w:rsidR="001C74A4">
        <w:t>3</w:t>
      </w:r>
      <w:r w:rsidR="00036FDF" w:rsidRPr="00F47516">
        <w:t xml:space="preserve">.1. </w:t>
      </w:r>
      <w:r w:rsidRPr="00F47516">
        <w:t>Определение понятия «несоответствие регламенту</w:t>
      </w:r>
      <w:r w:rsidR="00036FDF" w:rsidRPr="00F47516">
        <w:t>»</w:t>
      </w:r>
      <w:bookmarkEnd w:id="34"/>
      <w:bookmarkEnd w:id="35"/>
      <w:bookmarkEnd w:id="36"/>
    </w:p>
    <w:p w:rsidR="00036FDF" w:rsidRPr="00F47516" w:rsidRDefault="00036FDF" w:rsidP="00450A7B">
      <w:pPr>
        <w:pStyle w:val="a8"/>
      </w:pPr>
      <w:r w:rsidRPr="00F47516">
        <w:t>Объекты недвижимости, существовавшие до вступления в силу настоящих «Правил», являются не соответствующими регламенту в случаях, когда эти объекты:</w:t>
      </w:r>
    </w:p>
    <w:p w:rsidR="00036FDF" w:rsidRPr="00F47516" w:rsidRDefault="00036FDF" w:rsidP="00450A7B">
      <w:pPr>
        <w:pStyle w:val="a0"/>
      </w:pPr>
      <w:r w:rsidRPr="00F47516">
        <w:t>расположены в пределах красных линий, установленных утвержденной градостроительной документацией для трассировки и реконструкции улиц, проездов и инженерно-технических коммуникаций;</w:t>
      </w:r>
    </w:p>
    <w:p w:rsidR="00036FDF" w:rsidRPr="00F47516" w:rsidRDefault="00036FDF" w:rsidP="00450A7B">
      <w:pPr>
        <w:pStyle w:val="a0"/>
      </w:pPr>
      <w:r w:rsidRPr="00F47516">
        <w:t>имеют виды использования, не разрешенные целевым регламентом для соответствующей территориальной зоны;</w:t>
      </w:r>
    </w:p>
    <w:p w:rsidR="00036FDF" w:rsidRPr="00F47516" w:rsidRDefault="00036FDF" w:rsidP="00450A7B">
      <w:pPr>
        <w:pStyle w:val="a0"/>
      </w:pPr>
      <w:r w:rsidRPr="00F47516">
        <w:t>имеют параметры, нарушающие требования охраны объектов культурного наследия и природного ландшафта;</w:t>
      </w:r>
    </w:p>
    <w:p w:rsidR="00036FDF" w:rsidRPr="00F47516" w:rsidRDefault="00036FDF" w:rsidP="00450A7B">
      <w:pPr>
        <w:pStyle w:val="a0"/>
      </w:pPr>
      <w:r w:rsidRPr="00F47516">
        <w:t>имеют санитарно-защитные зоны, распространяющиеся за границы расположения объекта;</w:t>
      </w:r>
    </w:p>
    <w:p w:rsidR="00036FDF" w:rsidRPr="00F47516" w:rsidRDefault="00036FDF" w:rsidP="00450A7B">
      <w:pPr>
        <w:pStyle w:val="a0"/>
      </w:pPr>
      <w:r w:rsidRPr="00F47516">
        <w:t>наносят несоразмерный вред владельцам иных объектов недвижимости.</w:t>
      </w:r>
    </w:p>
    <w:p w:rsidR="00036FDF" w:rsidRPr="00F47516" w:rsidRDefault="00036FDF" w:rsidP="00450A7B">
      <w:pPr>
        <w:pStyle w:val="a8"/>
      </w:pPr>
      <w:r w:rsidRPr="00F47516">
        <w:t>Статус несоответствия пр</w:t>
      </w:r>
      <w:r w:rsidR="00F54932" w:rsidRPr="00F47516">
        <w:t xml:space="preserve">идается объекту </w:t>
      </w:r>
      <w:r w:rsidR="008E75B3" w:rsidRPr="00F47516">
        <w:t>органами местного самоуправления</w:t>
      </w:r>
      <w:r w:rsidRPr="00F47516">
        <w:t xml:space="preserve"> по представлению Комиссии по землепользованию и застройке или соответствующих надзорных органов.</w:t>
      </w:r>
    </w:p>
    <w:p w:rsidR="00036FDF" w:rsidRPr="00F47516" w:rsidRDefault="0025736E" w:rsidP="00450A7B">
      <w:pPr>
        <w:pStyle w:val="22"/>
      </w:pPr>
      <w:bookmarkStart w:id="37" w:name="_Toc163035015"/>
      <w:bookmarkStart w:id="38" w:name="_Toc436211882"/>
      <w:bookmarkStart w:id="39" w:name="_Toc479002174"/>
      <w:r w:rsidRPr="00F47516">
        <w:t xml:space="preserve">Статья </w:t>
      </w:r>
      <w:r w:rsidR="001C74A4">
        <w:t>3</w:t>
      </w:r>
      <w:r w:rsidR="00036FDF" w:rsidRPr="00F47516">
        <w:t xml:space="preserve">.2. </w:t>
      </w:r>
      <w:r w:rsidRPr="00F47516">
        <w:t>Использование и строительные изменения объектов, не соответствующих регламенту</w:t>
      </w:r>
      <w:bookmarkEnd w:id="37"/>
      <w:bookmarkEnd w:id="38"/>
      <w:bookmarkEnd w:id="39"/>
    </w:p>
    <w:p w:rsidR="008E75B3" w:rsidRPr="00F47516" w:rsidRDefault="00036FDF" w:rsidP="00450A7B">
      <w:pPr>
        <w:pStyle w:val="a8"/>
      </w:pPr>
      <w:r w:rsidRPr="00F47516">
        <w:t xml:space="preserve">1. Использование объектов, </w:t>
      </w:r>
      <w:r w:rsidR="008E75B3" w:rsidRPr="00F47516">
        <w:t>не соответствующих регламенту</w:t>
      </w:r>
      <w:r w:rsidRPr="00F47516">
        <w:t>, может продолжаться без установления срока приведения их в соответствие с настоящими «Правилами». Исключение составляют объекты, не соответствующие одновременно и «Правилам», и государственным нормативно-техническим стандартам, в результате чего их дальнейшее существование (использование) представляет опасность для жизни и здоровья людей или сохранности природной и историко-культурной среды.</w:t>
      </w:r>
      <w:r w:rsidR="00D048EE" w:rsidRPr="00F47516">
        <w:t xml:space="preserve"> </w:t>
      </w:r>
    </w:p>
    <w:p w:rsidR="008E75B3" w:rsidRPr="00F47516" w:rsidRDefault="00036FDF" w:rsidP="00450A7B">
      <w:pPr>
        <w:pStyle w:val="a8"/>
      </w:pPr>
      <w:r w:rsidRPr="00F47516">
        <w:t xml:space="preserve">2. </w:t>
      </w:r>
      <w:r w:rsidR="008E75B3" w:rsidRPr="00F47516">
        <w:t>Реконструкция объектов капитального строительства, не соответствующих регламенту,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C364DF" w:rsidRPr="00F47516" w:rsidRDefault="008E75B3" w:rsidP="002608BD">
      <w:pPr>
        <w:pStyle w:val="a8"/>
      </w:pPr>
      <w:r w:rsidRPr="00F47516">
        <w:t>3. В случае, если использование земельных участков и объектов капитального строительства, не соответствующих регламенту,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036FDF" w:rsidRPr="00A22897" w:rsidRDefault="00036FDF" w:rsidP="00C364DF">
      <w:pPr>
        <w:pStyle w:val="afe"/>
        <w:rPr>
          <w:rStyle w:val="affa"/>
          <w:rFonts w:eastAsiaTheme="minorEastAsia"/>
        </w:rPr>
      </w:pPr>
      <w:r w:rsidRPr="00A23AE6">
        <w:rPr>
          <w:rFonts w:ascii="Arial" w:hAnsi="Arial"/>
          <w:color w:val="000000"/>
          <w:highlight w:val="yellow"/>
        </w:rPr>
        <w:br w:type="page"/>
      </w:r>
      <w:bookmarkStart w:id="40" w:name="_Toc163035020"/>
      <w:bookmarkStart w:id="41" w:name="_Toc436211883"/>
      <w:bookmarkStart w:id="42" w:name="_Toc479002175"/>
      <w:bookmarkStart w:id="43" w:name="Прим4"/>
      <w:bookmarkStart w:id="44" w:name="Прил1"/>
      <w:r w:rsidR="0068291E" w:rsidRPr="00A22897">
        <w:rPr>
          <w:rStyle w:val="affa"/>
          <w:rFonts w:eastAsiaTheme="minorEastAsia"/>
        </w:rPr>
        <w:lastRenderedPageBreak/>
        <w:t xml:space="preserve">Приложение </w:t>
      </w:r>
      <w:bookmarkEnd w:id="40"/>
      <w:r w:rsidR="0068291E" w:rsidRPr="00A22897">
        <w:rPr>
          <w:rStyle w:val="affa"/>
          <w:rFonts w:eastAsiaTheme="minorEastAsia"/>
        </w:rPr>
        <w:t>1</w:t>
      </w:r>
      <w:bookmarkEnd w:id="41"/>
      <w:bookmarkEnd w:id="42"/>
    </w:p>
    <w:bookmarkEnd w:id="43"/>
    <w:bookmarkEnd w:id="44"/>
    <w:p w:rsidR="00B96339" w:rsidRPr="00B96339" w:rsidRDefault="00B96339" w:rsidP="00B96339">
      <w:pPr>
        <w:pStyle w:val="aff7"/>
      </w:pPr>
      <w:r w:rsidRPr="00B96339">
        <w:rPr>
          <w:bCs/>
        </w:rPr>
        <w:t>КЛАССИФИКАТОР</w:t>
      </w:r>
      <w:r>
        <w:rPr>
          <w:bCs/>
        </w:rPr>
        <w:t xml:space="preserve"> </w:t>
      </w:r>
      <w:r w:rsidRPr="00B96339">
        <w:rPr>
          <w:bCs/>
        </w:rPr>
        <w:t>ВИДОВ РАЗРЕШЕННОГО ИСПОЛЬЗОВАНИЯ ЗЕМЕЛЬНЫХ УЧАСТКОВ</w:t>
      </w:r>
      <w:r>
        <w:rPr>
          <w:bCs/>
        </w:rPr>
        <w:t xml:space="preserve"> </w:t>
      </w:r>
    </w:p>
    <w:p w:rsidR="00B96339" w:rsidRPr="00B96339" w:rsidRDefault="00B96339" w:rsidP="00B96339">
      <w:pPr>
        <w:pStyle w:val="aff7"/>
      </w:pPr>
      <w:r w:rsidRPr="00B96339">
        <w:t>(в ред. Приказа Минэкономразвития России от 30.09.2015 N 709)</w:t>
      </w:r>
    </w:p>
    <w:tbl>
      <w:tblPr>
        <w:tblW w:w="971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01"/>
        <w:gridCol w:w="5812"/>
        <w:gridCol w:w="1701"/>
      </w:tblGrid>
      <w:tr w:rsidR="000F2AD2" w:rsidRPr="000574B7" w:rsidTr="003D4447">
        <w:trPr>
          <w:cantSplit/>
          <w:tblHeader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7925B7" w:rsidRDefault="000F2AD2" w:rsidP="003D4447">
            <w:pPr>
              <w:pStyle w:val="affff0"/>
            </w:pPr>
            <w:r w:rsidRPr="000574B7">
              <w:t>Наименование</w:t>
            </w:r>
            <w:hyperlink w:anchor="Прим1" w:tooltip="В скобках указаны иные равнозначные наименования." w:history="1">
              <w:r w:rsidRPr="00F366CC">
                <w:rPr>
                  <w:rStyle w:val="afff4"/>
                  <w:lang w:val="en-US"/>
                </w:rPr>
                <w:t>&lt;1&gt;</w:t>
              </w:r>
            </w:hyperlink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A16D17" w:rsidRDefault="000F2AD2" w:rsidP="003D4447">
            <w:pPr>
              <w:pStyle w:val="affff0"/>
              <w:rPr>
                <w:lang w:val="en-US"/>
              </w:rPr>
            </w:pPr>
            <w:r w:rsidRPr="000574B7">
              <w:t>Описание вида разрешенного использования</w:t>
            </w:r>
            <w:r>
              <w:rPr>
                <w:lang w:val="en-US"/>
              </w:rPr>
              <w:t xml:space="preserve"> </w:t>
            </w:r>
            <w:hyperlink w:anchor="Par531" w:tooltip=" Содержание видов разрешенного использования, перечисленных в настоящем классификаторе, допускает без отдельного указания в классификаторе размещение и эксплуатацию линейного объекта размещение защитных сооружений (насаждений), объектов мелиорации и т.д." w:history="1">
              <w:r w:rsidRPr="006F7A4A">
                <w:rPr>
                  <w:rStyle w:val="afff4"/>
                  <w:lang w:val="en-US"/>
                </w:rPr>
                <w:t>&lt;2&gt;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A16D17" w:rsidRDefault="000F2AD2" w:rsidP="003D4447">
            <w:pPr>
              <w:pStyle w:val="affff0"/>
              <w:rPr>
                <w:lang w:val="en-US"/>
              </w:rPr>
            </w:pPr>
            <w:r w:rsidRPr="000574B7">
              <w:t xml:space="preserve">Код </w:t>
            </w:r>
            <w:r>
              <w:rPr>
                <w:lang w:val="en-US"/>
              </w:rPr>
              <w:t>540</w:t>
            </w:r>
            <w:hyperlink w:anchor="Par533" w:tooltip="Код в соответствии с Приказом Минэкономразвития России от 01.09.2014 № 540" w:history="1">
              <w:r w:rsidRPr="006F7A4A">
                <w:rPr>
                  <w:rStyle w:val="afff4"/>
                  <w:lang w:val="en-US"/>
                </w:rPr>
                <w:t>&lt;3&gt;</w:t>
              </w:r>
            </w:hyperlink>
            <w:r>
              <w:rPr>
                <w:lang w:val="en-US"/>
              </w:rPr>
              <w:br/>
            </w:r>
            <w:r>
              <w:t>Код 390</w:t>
            </w:r>
            <w:hyperlink w:anchor="Прим4" w:tooltip="Код в соответствии со справочником dAllowedUs_v02.xsd, утверждённым Приказом Минэкономразвития России от 18.08.2018 № 390." w:history="1">
              <w:r w:rsidRPr="00EF03F3">
                <w:rPr>
                  <w:rStyle w:val="afff4"/>
                  <w:lang w:val="en-US"/>
                </w:rPr>
                <w:t>&lt;4&gt;</w:t>
              </w:r>
            </w:hyperlink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Сельскохозяйственное использование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Ведение сельского хозяйства.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48" w:tooltip="1.1" w:history="1">
              <w:r w:rsidRPr="000574B7">
                <w:rPr>
                  <w:rStyle w:val="afff4"/>
                </w:rPr>
                <w:t>кодами 1.1</w:t>
              </w:r>
            </w:hyperlink>
            <w:r w:rsidRPr="000574B7">
              <w:t xml:space="preserve"> - </w:t>
            </w:r>
            <w:hyperlink w:anchor="Par113" w:tooltip="1.18" w:history="1">
              <w:r w:rsidRPr="000574B7">
                <w:rPr>
                  <w:rStyle w:val="afff4"/>
                </w:rPr>
                <w:t>1.18</w:t>
              </w:r>
            </w:hyperlink>
            <w:r w:rsidRPr="000574B7">
              <w:t>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1.0</w:t>
            </w:r>
          </w:p>
          <w:p w:rsidR="000F2AD2" w:rsidRPr="004D19F8" w:rsidRDefault="000F2AD2" w:rsidP="003D4447">
            <w:pPr>
              <w:pStyle w:val="affff"/>
            </w:pPr>
            <w:r>
              <w:t>214001000000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Растениеводство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деятельности, связанной с выращиванием сельскохозяйственных культур.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51" w:tooltip="1.2" w:history="1">
              <w:r w:rsidRPr="000574B7">
                <w:rPr>
                  <w:rStyle w:val="afff4"/>
                </w:rPr>
                <w:t>кодами 1.2</w:t>
              </w:r>
            </w:hyperlink>
            <w:r w:rsidRPr="000574B7">
              <w:t xml:space="preserve"> - </w:t>
            </w:r>
            <w:hyperlink w:anchor="Par63" w:tooltip="1.6" w:history="1">
              <w:r w:rsidRPr="000574B7">
                <w:rPr>
                  <w:rStyle w:val="afff4"/>
                </w:rPr>
                <w:t>1.6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bookmarkStart w:id="45" w:name="Par48"/>
            <w:bookmarkEnd w:id="45"/>
            <w:r w:rsidRPr="000574B7">
              <w:t>1.1</w:t>
            </w:r>
          </w:p>
          <w:p w:rsidR="000F2AD2" w:rsidRPr="004D19F8" w:rsidRDefault="000F2AD2" w:rsidP="003D4447">
            <w:pPr>
              <w:pStyle w:val="affff"/>
            </w:pPr>
            <w:r>
              <w:t>214001001000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Выращивание зерновых и иных сельскохозяйственных культур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bookmarkStart w:id="46" w:name="Par51"/>
            <w:bookmarkEnd w:id="46"/>
            <w:r w:rsidRPr="000574B7">
              <w:t>1.2</w:t>
            </w:r>
          </w:p>
          <w:p w:rsidR="000F2AD2" w:rsidRPr="0012656C" w:rsidRDefault="000F2AD2" w:rsidP="003D4447">
            <w:pPr>
              <w:pStyle w:val="affff"/>
            </w:pPr>
            <w:r>
              <w:t>214001001001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Овощеводство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1.3</w:t>
            </w:r>
          </w:p>
          <w:p w:rsidR="000F2AD2" w:rsidRPr="0012656C" w:rsidRDefault="000F2AD2" w:rsidP="003D4447">
            <w:pPr>
              <w:pStyle w:val="affff"/>
            </w:pPr>
            <w:r>
              <w:t>214001001002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Выращивание тонизирующих, лекарственных, цветочных культур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1.4</w:t>
            </w:r>
          </w:p>
          <w:p w:rsidR="000F2AD2" w:rsidRPr="0012656C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t>21400100100</w:t>
            </w:r>
            <w:r>
              <w:rPr>
                <w:lang w:val="en-US"/>
              </w:rPr>
              <w:t>3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Садоводство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1.5</w:t>
            </w:r>
          </w:p>
          <w:p w:rsidR="000F2AD2" w:rsidRPr="0012656C" w:rsidRDefault="000F2AD2" w:rsidP="003D4447">
            <w:pPr>
              <w:pStyle w:val="a8"/>
              <w:ind w:firstLine="0"/>
            </w:pPr>
            <w:r>
              <w:t>214001001004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Выращивание льна и конопли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bookmarkStart w:id="47" w:name="Par63"/>
            <w:bookmarkEnd w:id="47"/>
            <w:r w:rsidRPr="000574B7">
              <w:t>1.6</w:t>
            </w:r>
          </w:p>
          <w:p w:rsidR="000F2AD2" w:rsidRPr="0012656C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t>21400100100</w:t>
            </w:r>
            <w:r>
              <w:rPr>
                <w:lang w:val="en-US"/>
              </w:rPr>
              <w:t>5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Животноводство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72" w:tooltip="1.8" w:history="1">
              <w:r w:rsidRPr="000574B7">
                <w:rPr>
                  <w:rStyle w:val="afff4"/>
                </w:rPr>
                <w:t>кодами 1.8</w:t>
              </w:r>
            </w:hyperlink>
            <w:r w:rsidRPr="000574B7">
              <w:t xml:space="preserve"> - </w:t>
            </w:r>
            <w:hyperlink w:anchor="Par87" w:tooltip="1.11" w:history="1">
              <w:r w:rsidRPr="000574B7">
                <w:rPr>
                  <w:rStyle w:val="afff4"/>
                </w:rPr>
                <w:t>1.11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1.7</w:t>
            </w:r>
          </w:p>
          <w:p w:rsidR="000F2AD2" w:rsidRPr="0012656C" w:rsidRDefault="000F2AD2" w:rsidP="003D4447">
            <w:pPr>
              <w:pStyle w:val="a8"/>
              <w:ind w:firstLine="0"/>
            </w:pPr>
            <w:r>
              <w:t>21400100</w:t>
            </w:r>
            <w:r>
              <w:rPr>
                <w:lang w:val="en-US"/>
              </w:rPr>
              <w:t>2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Скотоводство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bookmarkStart w:id="48" w:name="Par72"/>
            <w:bookmarkEnd w:id="48"/>
            <w:r w:rsidRPr="000574B7">
              <w:t>1.8</w:t>
            </w:r>
          </w:p>
          <w:p w:rsidR="000F2AD2" w:rsidRPr="0012656C" w:rsidRDefault="000F2AD2" w:rsidP="003D4447">
            <w:pPr>
              <w:pStyle w:val="a8"/>
              <w:ind w:firstLine="0"/>
            </w:pPr>
            <w:r>
              <w:t>21400100</w:t>
            </w:r>
            <w:r>
              <w:rPr>
                <w:lang w:val="en-US"/>
              </w:rPr>
              <w:t>2</w:t>
            </w:r>
            <w:r>
              <w:t>001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Звероводство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деятельности, связанной с разведением в неволе ценных пушных зверей;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1.9</w:t>
            </w:r>
          </w:p>
          <w:p w:rsidR="000F2AD2" w:rsidRPr="0012656C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t>21400100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2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Птицеводство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1.10</w:t>
            </w:r>
          </w:p>
          <w:p w:rsidR="000F2AD2" w:rsidRPr="0012656C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t>21400100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3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Свиноводство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деятельности, связанной с разведением свиней;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bookmarkStart w:id="49" w:name="Par87"/>
            <w:bookmarkEnd w:id="49"/>
            <w:r w:rsidRPr="000574B7">
              <w:t>1.11</w:t>
            </w:r>
          </w:p>
          <w:p w:rsidR="000F2AD2" w:rsidRPr="002E0A83" w:rsidRDefault="000F2AD2" w:rsidP="003D4447">
            <w:pPr>
              <w:pStyle w:val="a8"/>
              <w:ind w:firstLine="0"/>
            </w:pPr>
            <w:r>
              <w:t>21400100</w:t>
            </w:r>
            <w:r>
              <w:rPr>
                <w:lang w:val="en-US"/>
              </w:rPr>
              <w:t>2</w:t>
            </w:r>
            <w:r>
              <w:t>004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Пчеловодство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сооружений, используемых для хранения и первичной переработки продукции пчеловодства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1.12</w:t>
            </w:r>
          </w:p>
          <w:p w:rsidR="000F2AD2" w:rsidRPr="002E0A83" w:rsidRDefault="000F2AD2" w:rsidP="003D4447">
            <w:pPr>
              <w:pStyle w:val="a8"/>
              <w:ind w:firstLine="0"/>
            </w:pPr>
            <w:r>
              <w:t>21400100</w:t>
            </w:r>
            <w:r>
              <w:rPr>
                <w:lang w:val="en-US"/>
              </w:rPr>
              <w:t>3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Рыбоводство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деятельности, связанной с разведением и (или) содержанием, выращиванием объектов рыбоводства (аквакультуры);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зданий, сооружений, оборудования, необходимых для осуществления рыбоводства (аквакультуры)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1.13</w:t>
            </w:r>
          </w:p>
          <w:p w:rsidR="000F2AD2" w:rsidRPr="002E0A83" w:rsidRDefault="000F2AD2" w:rsidP="003D4447">
            <w:pPr>
              <w:pStyle w:val="a8"/>
              <w:ind w:firstLine="0"/>
            </w:pPr>
            <w:r>
              <w:t>21400100</w:t>
            </w:r>
            <w:r>
              <w:rPr>
                <w:lang w:val="en-US"/>
              </w:rPr>
              <w:t>4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Научное обеспечение сельского хозяйства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коллекций генетических ресурсов растений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1.14</w:t>
            </w:r>
          </w:p>
          <w:p w:rsidR="000F2AD2" w:rsidRPr="002E0A83" w:rsidRDefault="000F2AD2" w:rsidP="003D4447">
            <w:pPr>
              <w:pStyle w:val="a8"/>
              <w:ind w:firstLine="0"/>
            </w:pPr>
            <w:r>
              <w:t>21400100</w:t>
            </w:r>
            <w:r>
              <w:rPr>
                <w:lang w:val="en-US"/>
              </w:rPr>
              <w:t>5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Хранение и переработка сельскохозяйственной продукции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1.15</w:t>
            </w:r>
          </w:p>
          <w:p w:rsidR="000F2AD2" w:rsidRPr="002E0A83" w:rsidRDefault="000F2AD2" w:rsidP="003D4447">
            <w:pPr>
              <w:pStyle w:val="a8"/>
              <w:ind w:firstLine="0"/>
            </w:pPr>
            <w:r>
              <w:t>21400100</w:t>
            </w:r>
            <w:r>
              <w:rPr>
                <w:lang w:val="en-US"/>
              </w:rPr>
              <w:t>6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Ведение личного подсобного хозяйства на полевых участках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1.16</w:t>
            </w:r>
          </w:p>
          <w:p w:rsidR="000F2AD2" w:rsidRPr="002E0A83" w:rsidRDefault="000F2AD2" w:rsidP="003D4447">
            <w:pPr>
              <w:pStyle w:val="a8"/>
              <w:ind w:firstLine="0"/>
            </w:pPr>
            <w:r>
              <w:t>21400100</w:t>
            </w:r>
            <w:r>
              <w:rPr>
                <w:lang w:val="en-US"/>
              </w:rPr>
              <w:t>7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Питомники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1.17</w:t>
            </w:r>
          </w:p>
          <w:p w:rsidR="000F2AD2" w:rsidRPr="002E0A83" w:rsidRDefault="000F2AD2" w:rsidP="003D4447">
            <w:pPr>
              <w:pStyle w:val="a8"/>
              <w:ind w:firstLine="0"/>
            </w:pPr>
            <w:r>
              <w:t>21400100</w:t>
            </w:r>
            <w:r>
              <w:rPr>
                <w:lang w:val="en-US"/>
              </w:rPr>
              <w:t>8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Обеспечение сельскохозяйственного производства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bookmarkStart w:id="50" w:name="Par113"/>
            <w:bookmarkEnd w:id="50"/>
            <w:r w:rsidRPr="000574B7">
              <w:t>1.18</w:t>
            </w:r>
          </w:p>
          <w:p w:rsidR="000F2AD2" w:rsidRPr="002E0A83" w:rsidRDefault="000F2AD2" w:rsidP="003D4447">
            <w:pPr>
              <w:pStyle w:val="a8"/>
              <w:ind w:firstLine="0"/>
            </w:pPr>
            <w:r>
              <w:t>21400100</w:t>
            </w:r>
            <w:r>
              <w:rPr>
                <w:lang w:val="en-US"/>
              </w:rPr>
              <w:t>9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Жилая застройка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жилых помещений различного вида и обеспечение проживания в них.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К жилой застройке относятся здания (помещения в них), предназначенные для проживания человека, за исключением зданий (помещений), используемых: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- с целью извлечения предпринимательской выгоды из предоставления жилого помещения для временного проживания в них (гостиницы, дома отдыха);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- для проживания с одновременным осуществлением лечения или социального обслуживания населения (санатории, дома ребенка, дома престарелых, больницы);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- как способ обеспечения непрерывности производства (вахтовые помещения, служебные жилые помещения на производственных объектах);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- как способ обеспечения деятельности режимного учреждения (казармы, караульные помещения, места лишения свободы, содержания под стражей).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124" w:tooltip="Для индивидуального жилищного строительства" w:history="1">
              <w:r w:rsidRPr="000574B7">
                <w:rPr>
                  <w:rStyle w:val="afff4"/>
                </w:rPr>
                <w:t>кодами 2.1</w:t>
              </w:r>
            </w:hyperlink>
            <w:r w:rsidRPr="000574B7">
              <w:t xml:space="preserve"> - </w:t>
            </w:r>
            <w:hyperlink w:anchor="Par172" w:tooltip="Объекты гаражного назначения" w:history="1">
              <w:r w:rsidRPr="000574B7">
                <w:rPr>
                  <w:rStyle w:val="afff4"/>
                </w:rPr>
                <w:t>2.7.1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2.0</w:t>
            </w:r>
          </w:p>
          <w:p w:rsidR="000F2AD2" w:rsidRPr="00BF07CA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0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51" w:name="Par124"/>
            <w:bookmarkEnd w:id="51"/>
            <w:r w:rsidRPr="000574B7">
              <w:t>Для индивидуального жилищного строительства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выращивание плодовых, ягодных, овощных, бахчевых или иных декоративных или сельскохозяйственных культур;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индивидуальных гаражей и подсобных сооружений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2.1</w:t>
            </w:r>
          </w:p>
          <w:p w:rsidR="000F2AD2" w:rsidRPr="000C7101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1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Малоэтажная многоквартирная жилая застройка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малоэтажного многоквартирного жилого дома (дом, пригодный для постоянного проживания, высотой до 4 этажей, включая мансардный);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разведение декоративных и плодовых деревьев, овощных и ягодных культур;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индивидуальных гаражей и иных вспомогательных сооружений;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обустройство спортивных и детских площадок, площадок отдыха;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2.1.1</w:t>
            </w:r>
          </w:p>
          <w:p w:rsidR="000F2AD2" w:rsidRPr="000C7101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1</w:t>
            </w:r>
            <w:r>
              <w:t>001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Для ведения личного подсобного хозяйства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производство сельскохозяйственной продукции;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гаража и иных вспомогательных сооружений;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содержание сельскохозяйственных животных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2.2</w:t>
            </w:r>
          </w:p>
          <w:p w:rsidR="000F2AD2" w:rsidRPr="000C7101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2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Блокированная жилая застройка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разведение декоративных и плодовых деревьев, овощных и ягодных культур;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индивидуальных гаражей и иных вспомогательных сооружений;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обустройство спортивных и детских площадок, площадок отдыха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2.3</w:t>
            </w:r>
          </w:p>
          <w:p w:rsidR="000F2AD2" w:rsidRPr="000C7101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3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Передвижное жилье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сооружений, пригодных к использованию в качестве жилья (палаточные городки, кемпинги, жилые вагончики, жилые прицепы) с возможностью подключения названных сооружений к инженерным сетям, находящимся на земельном участке или на земельных участках, имеющих инженерные сооружения, предназначенных для общего пользования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2.4</w:t>
            </w:r>
          </w:p>
          <w:p w:rsidR="000F2AD2" w:rsidRPr="000C7101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4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Среднеэтажная жилая застройка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не выше восьми надземных этажей, разделенных на две и более квартиры);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благоустройство и озеленение;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подземных гаражей и автостоянок;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обустройство спортивных и детских площадок, площадок отдыха;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2.5</w:t>
            </w:r>
          </w:p>
          <w:p w:rsidR="000F2AD2" w:rsidRPr="000C7101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5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Многоэтажная жилая застройка (высотная застройка)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девять и выше этажей, включая подземные, разделенных на двадцать и более квартир);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благоустройство и озеленение придомовых территорий;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обустройство спортивных и детских площадок, хозяйственных площадок;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подземных гаражей и наземных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2.6</w:t>
            </w:r>
          </w:p>
          <w:p w:rsidR="000F2AD2" w:rsidRPr="000C7101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6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Обслуживание жилой застройки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объектов капитального строительства, размещение которых предусмотрено видами разрешенного использования с </w:t>
            </w:r>
            <w:hyperlink w:anchor="Par180" w:tooltip="Коммунальное обслуживание" w:history="1">
              <w:r w:rsidRPr="000574B7">
                <w:rPr>
                  <w:rStyle w:val="afff4"/>
                </w:rPr>
                <w:t>кодами 3.1</w:t>
              </w:r>
            </w:hyperlink>
            <w:r w:rsidRPr="000574B7">
              <w:t xml:space="preserve">, </w:t>
            </w:r>
            <w:hyperlink w:anchor="Par184" w:tooltip="Социальное обслуживание" w:history="1">
              <w:r w:rsidRPr="000574B7">
                <w:rPr>
                  <w:rStyle w:val="afff4"/>
                </w:rPr>
                <w:t>3.2</w:t>
              </w:r>
            </w:hyperlink>
            <w:r w:rsidRPr="000574B7">
              <w:t xml:space="preserve">, </w:t>
            </w:r>
            <w:hyperlink w:anchor="Par189" w:tooltip="Бытовое обслуживание" w:history="1">
              <w:r w:rsidRPr="000574B7">
                <w:rPr>
                  <w:rStyle w:val="afff4"/>
                </w:rPr>
                <w:t>3.3</w:t>
              </w:r>
            </w:hyperlink>
            <w:r w:rsidRPr="000574B7">
              <w:t xml:space="preserve">, </w:t>
            </w:r>
            <w:hyperlink w:anchor="Par193" w:tooltip="Здравоохранение" w:history="1">
              <w:r w:rsidRPr="000574B7">
                <w:rPr>
                  <w:rStyle w:val="afff4"/>
                </w:rPr>
                <w:t>3.4</w:t>
              </w:r>
            </w:hyperlink>
            <w:r w:rsidRPr="000574B7">
              <w:t xml:space="preserve">, </w:t>
            </w:r>
            <w:hyperlink w:anchor="Par197" w:tooltip="Амбулаторно-поликлиническое обслуживание" w:history="1">
              <w:r w:rsidRPr="000574B7">
                <w:rPr>
                  <w:rStyle w:val="afff4"/>
                </w:rPr>
                <w:t>3.4.1</w:t>
              </w:r>
            </w:hyperlink>
            <w:r w:rsidRPr="000574B7">
              <w:t xml:space="preserve">, </w:t>
            </w:r>
            <w:hyperlink w:anchor="Par210" w:tooltip="Дошкольное, начальное и среднее общее образование" w:history="1">
              <w:r w:rsidRPr="000574B7">
                <w:rPr>
                  <w:rStyle w:val="afff4"/>
                </w:rPr>
                <w:t>3.5.1</w:t>
              </w:r>
            </w:hyperlink>
            <w:r w:rsidRPr="000574B7">
              <w:t xml:space="preserve">, </w:t>
            </w:r>
            <w:hyperlink w:anchor="Par218" w:tooltip="Культурное развитие" w:history="1">
              <w:r w:rsidRPr="000574B7">
                <w:rPr>
                  <w:rStyle w:val="afff4"/>
                </w:rPr>
                <w:t>3.6</w:t>
              </w:r>
            </w:hyperlink>
            <w:r w:rsidRPr="000574B7">
              <w:t xml:space="preserve">, </w:t>
            </w:r>
            <w:hyperlink w:anchor="Par224" w:tooltip="Религиозное использование" w:history="1">
              <w:r w:rsidRPr="000574B7">
                <w:rPr>
                  <w:rStyle w:val="afff4"/>
                </w:rPr>
                <w:t>3.7</w:t>
              </w:r>
            </w:hyperlink>
            <w:r w:rsidRPr="000574B7">
              <w:t xml:space="preserve">, </w:t>
            </w:r>
            <w:hyperlink w:anchor="Par245" w:tooltip="Амбулаторное ветеринарное обслуживание" w:history="1">
              <w:r w:rsidRPr="000574B7">
                <w:rPr>
                  <w:rStyle w:val="afff4"/>
                </w:rPr>
                <w:t>3.10.1</w:t>
              </w:r>
            </w:hyperlink>
            <w:r w:rsidRPr="000574B7">
              <w:t xml:space="preserve">, </w:t>
            </w:r>
            <w:hyperlink w:anchor="Par260" w:tooltip="Деловое управление" w:history="1">
              <w:r w:rsidRPr="000574B7">
                <w:rPr>
                  <w:rStyle w:val="afff4"/>
                </w:rPr>
                <w:t>4.1</w:t>
              </w:r>
            </w:hyperlink>
            <w:r w:rsidRPr="000574B7">
              <w:t xml:space="preserve">, </w:t>
            </w:r>
            <w:hyperlink w:anchor="Par269" w:tooltip="Рынки" w:history="1">
              <w:r w:rsidRPr="000574B7">
                <w:rPr>
                  <w:rStyle w:val="afff4"/>
                </w:rPr>
                <w:t>4.3</w:t>
              </w:r>
            </w:hyperlink>
            <w:r w:rsidRPr="000574B7">
              <w:t xml:space="preserve">, </w:t>
            </w:r>
            <w:hyperlink w:anchor="Par274" w:tooltip="Магазины" w:history="1">
              <w:r w:rsidRPr="000574B7">
                <w:rPr>
                  <w:rStyle w:val="afff4"/>
                </w:rPr>
                <w:t>4.4</w:t>
              </w:r>
            </w:hyperlink>
            <w:r w:rsidRPr="000574B7">
              <w:t xml:space="preserve">, </w:t>
            </w:r>
            <w:hyperlink w:anchor="Par280" w:tooltip="Общественное питание" w:history="1">
              <w:r w:rsidRPr="000574B7">
                <w:rPr>
                  <w:rStyle w:val="afff4"/>
                </w:rPr>
                <w:t>4.6</w:t>
              </w:r>
            </w:hyperlink>
            <w:r w:rsidRPr="000574B7">
              <w:t xml:space="preserve">, </w:t>
            </w:r>
            <w:hyperlink w:anchor="Par284" w:tooltip="Гостиничное обслуживание" w:history="1">
              <w:r w:rsidRPr="000574B7">
                <w:rPr>
                  <w:rStyle w:val="afff4"/>
                </w:rPr>
                <w:t>4.7</w:t>
              </w:r>
            </w:hyperlink>
            <w:r w:rsidRPr="000574B7">
              <w:t xml:space="preserve">, </w:t>
            </w:r>
            <w:hyperlink w:anchor="Par292" w:tooltip="Обслуживание автотранспорта" w:history="1">
              <w:r w:rsidRPr="000574B7">
                <w:rPr>
                  <w:rStyle w:val="afff4"/>
                </w:rPr>
                <w:t>4.9</w:t>
              </w:r>
            </w:hyperlink>
            <w:r w:rsidRPr="000574B7">
              <w:t>, если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2.7</w:t>
            </w:r>
          </w:p>
          <w:p w:rsidR="000F2AD2" w:rsidRPr="000C7101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7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52" w:name="Par172"/>
            <w:bookmarkEnd w:id="52"/>
            <w:r w:rsidRPr="000574B7">
              <w:t>Объекты гаражного назначения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2.7.1</w:t>
            </w:r>
          </w:p>
          <w:p w:rsidR="000F2AD2" w:rsidRPr="000C7101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7</w:t>
            </w:r>
            <w:r>
              <w:t>00</w:t>
            </w:r>
            <w:r>
              <w:rPr>
                <w:lang w:val="en-US"/>
              </w:rPr>
              <w:t>1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Общественное использование объектов капитального строительства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объектов капитального строительства в целях обеспечения удовлетворения бытовых, социальных и духовных потребностей человека. Содержание данного вида разрешенного использования включает в себя содержание видов разрешенного использования с </w:t>
            </w:r>
            <w:hyperlink w:anchor="Par180" w:tooltip="Коммунальное обслуживание" w:history="1">
              <w:r w:rsidRPr="000574B7">
                <w:rPr>
                  <w:rStyle w:val="afff4"/>
                </w:rPr>
                <w:t>кодами 3.1</w:t>
              </w:r>
            </w:hyperlink>
            <w:r w:rsidRPr="000574B7">
              <w:t xml:space="preserve"> - </w:t>
            </w:r>
            <w:hyperlink w:anchor="Par249" w:tooltip="Приюты для животных" w:history="1">
              <w:r w:rsidRPr="000574B7">
                <w:rPr>
                  <w:rStyle w:val="afff4"/>
                </w:rPr>
                <w:t>3.10.2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3.0</w:t>
            </w:r>
          </w:p>
          <w:p w:rsidR="000F2AD2" w:rsidRPr="009D146E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</w:t>
            </w:r>
            <w:r>
              <w:t>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53" w:name="Par180"/>
            <w:bookmarkEnd w:id="53"/>
            <w:r w:rsidRPr="000574B7">
              <w:t>Коммунальное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3.1</w:t>
            </w:r>
          </w:p>
          <w:p w:rsidR="000F2AD2" w:rsidRPr="009D146E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01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54" w:name="Par184"/>
            <w:bookmarkEnd w:id="54"/>
            <w:r w:rsidRPr="000574B7">
              <w:t>Социальное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 для размещения отделений почты и телеграфа;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3.2</w:t>
            </w:r>
          </w:p>
          <w:p w:rsidR="000F2AD2" w:rsidRPr="009D146E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</w:t>
            </w:r>
            <w:r>
              <w:t>2000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55" w:name="Par189"/>
            <w:bookmarkEnd w:id="55"/>
            <w:r w:rsidRPr="000574B7">
              <w:lastRenderedPageBreak/>
              <w:t>Бытовое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3.3</w:t>
            </w:r>
          </w:p>
          <w:p w:rsidR="000F2AD2" w:rsidRPr="009D146E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03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56" w:name="Par193"/>
            <w:bookmarkEnd w:id="56"/>
            <w:r w:rsidRPr="000574B7">
              <w:t>Здравоохранение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197" w:tooltip="Амбулаторно-поликлиническое обслуживание" w:history="1">
              <w:r w:rsidRPr="000574B7">
                <w:rPr>
                  <w:rStyle w:val="afff4"/>
                </w:rPr>
                <w:t>кодами 3.4.1</w:t>
              </w:r>
            </w:hyperlink>
            <w:r w:rsidRPr="000574B7">
              <w:t xml:space="preserve"> - </w:t>
            </w:r>
            <w:hyperlink w:anchor="Par201" w:tooltip="Стационарное медицинское обслуживание" w:history="1">
              <w:r w:rsidRPr="000574B7">
                <w:rPr>
                  <w:rStyle w:val="afff4"/>
                </w:rPr>
                <w:t>3.4.2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3.4</w:t>
            </w:r>
          </w:p>
          <w:p w:rsidR="000F2AD2" w:rsidRPr="009D146E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04</w:t>
            </w:r>
            <w:r>
              <w:t>000</w:t>
            </w:r>
          </w:p>
        </w:tc>
      </w:tr>
      <w:tr w:rsidR="000F2AD2" w:rsidRPr="000574B7" w:rsidTr="00AF5C58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57" w:name="Par197"/>
            <w:bookmarkEnd w:id="57"/>
            <w:r w:rsidRPr="000574B7">
              <w:t>Амбулаторно-поликлиническое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3.4.1</w:t>
            </w:r>
          </w:p>
          <w:p w:rsidR="000F2AD2" w:rsidRPr="009D146E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04</w:t>
            </w:r>
            <w:r>
              <w:t>001</w:t>
            </w:r>
          </w:p>
        </w:tc>
      </w:tr>
      <w:tr w:rsidR="000F2AD2" w:rsidRPr="000574B7" w:rsidTr="00AF5C58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58" w:name="Par201"/>
            <w:bookmarkEnd w:id="58"/>
            <w:r w:rsidRPr="000574B7">
              <w:t>Стационарное медицинское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станций скорой помощи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3.4.2</w:t>
            </w:r>
          </w:p>
          <w:p w:rsidR="000F2AD2" w:rsidRPr="009D146E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214003004002</w:t>
            </w:r>
          </w:p>
        </w:tc>
      </w:tr>
      <w:tr w:rsidR="000F2AD2" w:rsidRPr="000574B7" w:rsidTr="00AF5C58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Образование и просвещение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объектов капитального строительства, предназначенных для воспитания, образования и просвещения (детские ясли, детские сады, школы, лицеи, гимназии, профессиональные технические училища, колледжи, художественные, музыкальные школы и училища, образовательные кружки,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воспитанию, образованию и просвещению).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10" w:tooltip="Дошкольное, начальное и среднее общее образование" w:history="1">
              <w:r w:rsidRPr="000574B7">
                <w:rPr>
                  <w:rStyle w:val="afff4"/>
                </w:rPr>
                <w:t>кодами 3.5.1</w:t>
              </w:r>
            </w:hyperlink>
            <w:r w:rsidRPr="000574B7">
              <w:t xml:space="preserve"> - </w:t>
            </w:r>
            <w:hyperlink w:anchor="Par214" w:tooltip="Среднее и высшее профессиональное образование" w:history="1">
              <w:r w:rsidRPr="000574B7">
                <w:rPr>
                  <w:rStyle w:val="afff4"/>
                </w:rPr>
                <w:t>3.5.2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3.5</w:t>
            </w:r>
          </w:p>
          <w:p w:rsidR="000F2AD2" w:rsidRPr="009D146E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214003005000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59" w:name="Par210"/>
            <w:bookmarkEnd w:id="59"/>
            <w:r w:rsidRPr="000574B7">
              <w:t>Дошкольное, начальное и среднее общее образование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3.5.1</w:t>
            </w:r>
          </w:p>
          <w:p w:rsidR="000F2AD2" w:rsidRPr="009D146E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05</w:t>
            </w:r>
            <w:r>
              <w:t>00</w:t>
            </w:r>
            <w:r>
              <w:rPr>
                <w:lang w:val="en-US"/>
              </w:rPr>
              <w:t>1</w:t>
            </w:r>
          </w:p>
        </w:tc>
      </w:tr>
      <w:tr w:rsidR="000F2AD2" w:rsidRPr="000574B7" w:rsidTr="004D69EA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60" w:name="Par214"/>
            <w:bookmarkEnd w:id="60"/>
            <w:r w:rsidRPr="000574B7">
              <w:t>Среднее и высшее профессиональное образование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3.5.2</w:t>
            </w:r>
          </w:p>
          <w:p w:rsidR="000F2AD2" w:rsidRPr="009D146E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214003005002</w:t>
            </w:r>
          </w:p>
        </w:tc>
      </w:tr>
      <w:tr w:rsidR="000F2AD2" w:rsidRPr="000574B7" w:rsidTr="004D69EA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61" w:name="Par218"/>
            <w:bookmarkEnd w:id="61"/>
            <w:r w:rsidRPr="000574B7">
              <w:t>Культурное развитие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устройство площадок для празднеств и гуляний;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3.6</w:t>
            </w:r>
          </w:p>
          <w:p w:rsidR="000F2AD2" w:rsidRPr="009D146E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214003006000</w:t>
            </w:r>
          </w:p>
        </w:tc>
      </w:tr>
      <w:tr w:rsidR="000F2AD2" w:rsidRPr="000574B7" w:rsidTr="004D69EA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62" w:name="Par224"/>
            <w:bookmarkEnd w:id="62"/>
            <w:r w:rsidRPr="000574B7">
              <w:lastRenderedPageBreak/>
              <w:t>Религиозное использование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3.7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07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Общественное управление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3.8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08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Обеспечение научной деятельности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 (научно-исследовательские институты, проектные институты, научные центры,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ценных с научной точки зрения образцов растительного и животного мира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3.9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09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3.9.1</w:t>
            </w:r>
          </w:p>
          <w:p w:rsidR="000F2AD2" w:rsidRPr="00F745A3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214003009001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Ветеринарное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45" w:tooltip="Амбулаторное ветеринарное обслуживание" w:history="1">
              <w:r w:rsidRPr="000574B7">
                <w:rPr>
                  <w:rStyle w:val="afff4"/>
                </w:rPr>
                <w:t>кодами 3.10.1</w:t>
              </w:r>
            </w:hyperlink>
            <w:r w:rsidRPr="000574B7">
              <w:t xml:space="preserve"> - </w:t>
            </w:r>
            <w:hyperlink w:anchor="Par249" w:tooltip="Приюты для животных" w:history="1">
              <w:r w:rsidRPr="000574B7">
                <w:rPr>
                  <w:rStyle w:val="afff4"/>
                </w:rPr>
                <w:t>3.10.2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3.10</w:t>
            </w:r>
          </w:p>
          <w:p w:rsidR="000F2AD2" w:rsidRPr="00F745A3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214003010000</w:t>
            </w:r>
          </w:p>
        </w:tc>
      </w:tr>
      <w:tr w:rsidR="000F2AD2" w:rsidRPr="000574B7" w:rsidTr="008E28A1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63" w:name="Par245"/>
            <w:bookmarkEnd w:id="63"/>
            <w:r w:rsidRPr="000574B7">
              <w:t>Амбулаторное ветеринарное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3.10.1</w:t>
            </w:r>
          </w:p>
          <w:p w:rsidR="000F2AD2" w:rsidRPr="00F745A3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214003010001</w:t>
            </w:r>
          </w:p>
        </w:tc>
      </w:tr>
      <w:tr w:rsidR="000F2AD2" w:rsidRPr="000574B7" w:rsidTr="008E28A1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64" w:name="Par249"/>
            <w:bookmarkEnd w:id="64"/>
            <w:r w:rsidRPr="000574B7">
              <w:t>Приюты для животных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3.10.2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214003010002</w:t>
            </w:r>
          </w:p>
        </w:tc>
      </w:tr>
      <w:tr w:rsidR="000F2AD2" w:rsidRPr="000574B7" w:rsidTr="008E28A1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Предпринимательство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 xml:space="preserve">Содержание данного вида разрешенного использования включает в себя содержание видов разрешенного использования, предусмотренных </w:t>
            </w:r>
            <w:hyperlink w:anchor="Par260" w:tooltip="Деловое управление" w:history="1">
              <w:r w:rsidRPr="000574B7">
                <w:rPr>
                  <w:rStyle w:val="afff4"/>
                </w:rPr>
                <w:t>кодами 4.1</w:t>
              </w:r>
            </w:hyperlink>
            <w:r w:rsidRPr="000574B7">
              <w:t xml:space="preserve"> - </w:t>
            </w:r>
            <w:hyperlink w:anchor="Par303" w:tooltip="Выставочно-ярмарочная деятельность" w:history="1">
              <w:r w:rsidRPr="000574B7">
                <w:rPr>
                  <w:rStyle w:val="afff4"/>
                </w:rPr>
                <w:t>4.10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4.0</w:t>
            </w:r>
          </w:p>
          <w:p w:rsidR="000F2AD2" w:rsidRPr="00F745A3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214004000000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65" w:name="Par260"/>
            <w:bookmarkEnd w:id="65"/>
            <w:r w:rsidRPr="000574B7">
              <w:t>Деловое управление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4.1</w:t>
            </w:r>
          </w:p>
          <w:p w:rsidR="000F2AD2" w:rsidRPr="00F745A3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214004001000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</w:t>
            </w:r>
            <w:hyperlink w:anchor="Par279" w:tooltip="4.5" w:history="1">
              <w:r w:rsidRPr="000574B7">
                <w:rPr>
                  <w:rStyle w:val="afff4"/>
                </w:rPr>
                <w:t>кодами 4.5</w:t>
              </w:r>
            </w:hyperlink>
            <w:r w:rsidRPr="000574B7">
              <w:t xml:space="preserve"> - </w:t>
            </w:r>
            <w:hyperlink w:anchor="Par292" w:tooltip="Обслуживание автотранспорта" w:history="1">
              <w:r w:rsidRPr="000574B7">
                <w:rPr>
                  <w:rStyle w:val="afff4"/>
                </w:rPr>
                <w:t>4.9</w:t>
              </w:r>
            </w:hyperlink>
            <w:r w:rsidRPr="000574B7">
              <w:t>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4.2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214004002000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66" w:name="Par269"/>
            <w:bookmarkEnd w:id="66"/>
            <w:r w:rsidRPr="000574B7">
              <w:t>Рынки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4.3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214004003000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67" w:name="Par274"/>
            <w:bookmarkEnd w:id="67"/>
            <w:r w:rsidRPr="000574B7">
              <w:t>Магазины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4.4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214004004000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Банковская и страховая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bookmarkStart w:id="68" w:name="Par279"/>
            <w:bookmarkEnd w:id="68"/>
            <w:r w:rsidRPr="000574B7">
              <w:t>4.5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214004005000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69" w:name="Par280"/>
            <w:bookmarkEnd w:id="69"/>
            <w:r w:rsidRPr="000574B7">
              <w:t>Общественное питание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4.6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214004006000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70" w:name="Par284"/>
            <w:bookmarkEnd w:id="70"/>
            <w:r w:rsidRPr="000574B7">
              <w:t>Гостиничное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4.7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214004007000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Развлечения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в игорных зонах также допускается размещение игорных заведений, залов игровых автоматов, используемых для проведения азартных игр, и игровых столов, а также размещение гостиниц и заведений общественного питания для посетителей игорных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4.8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214004008000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71" w:name="Par292"/>
            <w:bookmarkEnd w:id="71"/>
            <w:r w:rsidRPr="000574B7">
              <w:t>Обслуживание автотранспорта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w:anchor="Par172" w:tooltip="Объекты гаражного назначения" w:history="1">
              <w:r w:rsidRPr="000574B7">
                <w:rPr>
                  <w:rStyle w:val="afff4"/>
                </w:rPr>
                <w:t>коде 2.7.1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4.9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214004009000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Объекты придорожного сервиса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автозаправочных станций (бензиновых, газовых);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предоставление гостиничных услуг в качестве придорожного сервиса;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4.9.1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214004009001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72" w:name="Par303"/>
            <w:bookmarkEnd w:id="72"/>
            <w:r w:rsidRPr="000574B7">
              <w:t>Выставочно-ярмарочная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4.10</w:t>
            </w:r>
          </w:p>
          <w:p w:rsidR="000F2AD2" w:rsidRPr="00F745A3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214004010000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Отдых (рекреация)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создание и уход за парками, городскими лесами, садами и скверами, прудами, озерами, водохранилищами, пляжами, береговыми полосами водных объектов общего пользования, а также обустройство мест отдыха в них.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313" w:tooltip="Спорт" w:history="1">
              <w:r w:rsidRPr="000574B7">
                <w:rPr>
                  <w:rStyle w:val="afff4"/>
                </w:rPr>
                <w:t>кодами 5.1</w:t>
              </w:r>
            </w:hyperlink>
            <w:r w:rsidRPr="000574B7">
              <w:t xml:space="preserve"> - </w:t>
            </w:r>
            <w:hyperlink w:anchor="Par333" w:tooltip="Поля для гольфа или конных прогулок" w:history="1">
              <w:r w:rsidRPr="000574B7">
                <w:rPr>
                  <w:rStyle w:val="afff4"/>
                </w:rPr>
                <w:t>5.5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5.0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214005000000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73" w:name="Par313"/>
            <w:bookmarkEnd w:id="73"/>
            <w:r w:rsidRPr="000574B7">
              <w:t>Спорт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спортивных баз и лагерей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5.1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214005001000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Природно-познавательный туризм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осуществление необходимых природоохранных и природовосстановительных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5.2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214005002000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Туристическое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детских лагерей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5.2.1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214005002001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Охота и рыбалка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5.3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214005003000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Причалы для маломерных судов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5.4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214005004000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74" w:name="Par333"/>
            <w:bookmarkEnd w:id="74"/>
            <w:r w:rsidRPr="000574B7">
              <w:t>Поля для гольфа или конных прогулок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Обустройство мест для игры в гольф или осуществления конных прогулок, в том числе осуществление необходимых земляных работ и вспомогательных сооружений;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конноспортивных манежей, не предусматривающих устройство трибун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5.5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214005005000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Производственная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 в целях добычи недр, их переработки, изготовления вещей промышленным способом.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6.0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214006000000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Недропользование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геологических изысканий;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добыча недр открытым (карьеры, отвалы) и закрытым (шахты, скважины) способами;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в том числе подземных, в целях добычи недр;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недр происходит на межселенной территории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6.1</w:t>
            </w:r>
          </w:p>
          <w:p w:rsidR="000F2AD2" w:rsidRPr="00A653E9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214006001000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Тяжелая промышленность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6.2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214006002000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Автомобилестроительная промышленность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6.2.1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214006002001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Легкая промышленность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текстильной, фарфоро-фаянсовой, электронной промышленности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6.3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214006003000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Фармацевтическая промышленность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6.3.1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214006003001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Пищевая промышленность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6.4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214006004000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Нефтехимическая промышленность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6.5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214006005000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Строительная промышленность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6.6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214006006000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Энергетика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w:anchor="Par180" w:tooltip="Коммунальное обслуживание" w:history="1">
              <w:r w:rsidRPr="000574B7">
                <w:rPr>
                  <w:rStyle w:val="afff4"/>
                </w:rPr>
                <w:t>кодом 3.1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6.7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214006007000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Атомная энергетика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использования атомной энергии, в том числе атомных станций, ядерных установок (за исключением создаваемых в научных целях), пунктов хранения ядерных материалов и радиоактивных веществ размещение обслуживающих и вспомогательных для электростанций сооружений;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электросетевого хозяйства, обслуживающих атомные электростанции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6.7.1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214006007001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Связь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w:anchor="Par180" w:tooltip="Коммунальное обслуживание" w:history="1">
              <w:r w:rsidRPr="000574B7">
                <w:rPr>
                  <w:rStyle w:val="afff4"/>
                </w:rPr>
                <w:t>кодом 3.1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6.8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214006008000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Склады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6.9</w:t>
            </w:r>
          </w:p>
          <w:p w:rsidR="000F2AD2" w:rsidRPr="00A653E9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noProof/>
                <w:lang w:val="en-US"/>
              </w:rPr>
              <w:t>214006009000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Обеспечение космической деятельности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космодромов, стартовых комплексов и пусковых установок, командно-измерительных комплексов, центров и пунктов управления полетами космических объектов, пунктов приема, хранения и переработки информации, баз хранения космической техники, полигонов приземления космических объектов, объектов экспериментальной базы для отработки космической техники, центров и оборудования для подготовки космонавтов, других сооружений, используемых при осуществлении космической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6.10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rPr>
                <w:noProof/>
              </w:rPr>
              <w:t>214007000000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Целлюлозно-бумажная промышленность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6.11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noProof/>
                <w:lang w:val="en-US"/>
              </w:rPr>
              <w:t>214006011000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Транспорт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различного рода путей сообщения и сооружений, используемых для перевозки людей или грузов либо передачи веществ.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401" w:tooltip="Железнодорожный транспорт" w:history="1">
              <w:r w:rsidRPr="000574B7">
                <w:rPr>
                  <w:rStyle w:val="afff4"/>
                </w:rPr>
                <w:t>кодами 7.1</w:t>
              </w:r>
            </w:hyperlink>
            <w:r w:rsidRPr="000574B7">
              <w:t xml:space="preserve"> - </w:t>
            </w:r>
            <w:hyperlink w:anchor="Par426" w:tooltip="7.5" w:history="1">
              <w:r w:rsidRPr="000574B7">
                <w:rPr>
                  <w:rStyle w:val="afff4"/>
                </w:rPr>
                <w:t>7.5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7.0</w:t>
            </w:r>
          </w:p>
          <w:p w:rsidR="000F2AD2" w:rsidRPr="00A653E9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</w:t>
            </w:r>
            <w:r>
              <w:t>8</w:t>
            </w:r>
            <w:r>
              <w:rPr>
                <w:lang w:val="en-US"/>
              </w:rPr>
              <w:t>000000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75" w:name="Par401"/>
            <w:bookmarkEnd w:id="75"/>
            <w:r w:rsidRPr="000574B7">
              <w:t>Железнодорожный транспорт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железнодорожных путей;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размещение,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наземных сооружений метрополитена, в том числе посадочных станций, вентиляционных шахт;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наземных сооружений для трамвайного сообщения и иных специальных дорог (канатных, монорельсовых, фуникулеров)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7.1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214008001000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Автомобильный транспорт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автомобильных дорог и технически связанных с ними сооружений;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7.2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</w:t>
            </w:r>
            <w:r>
              <w:t>8</w:t>
            </w:r>
            <w:r>
              <w:rPr>
                <w:lang w:val="en-US"/>
              </w:rPr>
              <w:t>002000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Водный транспорт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7.3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</w:t>
            </w:r>
            <w:r>
              <w:t>8</w:t>
            </w:r>
            <w:r>
              <w:rPr>
                <w:lang w:val="en-US"/>
              </w:rPr>
              <w:t>003000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Воздушный транспорт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7.4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214008004000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Трубопроводный транспорт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bookmarkStart w:id="76" w:name="Par426"/>
            <w:bookmarkEnd w:id="76"/>
            <w:r w:rsidRPr="000574B7">
              <w:t>7.5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214008005000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Обеспечение обороны и безопасности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размещение зданий военных училищ, военных институтов, военных университетов, военных академий;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объектов, обеспечивающих осуществление таможенной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8.0</w:t>
            </w:r>
          </w:p>
          <w:p w:rsidR="000F2AD2" w:rsidRPr="00A653E9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</w:t>
            </w:r>
            <w:r>
              <w:t>9</w:t>
            </w:r>
            <w:r>
              <w:rPr>
                <w:lang w:val="en-US"/>
              </w:rPr>
              <w:t>000000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Обеспечение вооруженных сил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разработки, испытания, производства ремонта или уничтожения вооружения, техники военного назначения и боеприпасов;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обустройство земельных участков в качестве испытательных полигонов, мест уничтожения вооружения и захоронения отходов, возникающих в связи с использованием, производством, ремонтом или уничтожением вооружений или боеприпасов;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необходимых для создания и хранения запасов материальных ценностей в государственном и мобилизационном резервах (хранилища, склады и другие объекты);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объектов, для обеспечения безопасности которых были созданы закрытые административно-территориальные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8.1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214010000000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Охрана Государственной границы Российской Федерации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инженерных сооружений и заграждений, пограничных знаков, коммуникаций и других объектов, необходимых для обеспечения защиты и охраны Государственной границы Российской Федерации, устройство пограничных просек и контрольных полос, размещение зданий для размещения пограничных воинских частей и органов управления ими, а также для размещения пунктов пропуска через Государственную границу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8.2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</w:t>
            </w:r>
            <w:r>
              <w:t>011000000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Обеспечение внутреннего правопорядка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8.3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</w:t>
            </w:r>
            <w:r>
              <w:t>012000000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Обеспечение деятельности по исполнению наказаний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 для создания мест лишения свободы (следственные изоляторы, тюрьмы, поселения)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8.4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</w:t>
            </w:r>
            <w:r>
              <w:t>013000000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Деятельность по особой охране и изучению природы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9.0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</w:t>
            </w:r>
            <w:r>
              <w:t>014000000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Охрана природных территорий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9.1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</w:t>
            </w:r>
            <w:r>
              <w:t>015000000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Курортная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 охраны лечебно-оздоровительных местностей и курорта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9.2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</w:t>
            </w:r>
            <w:r>
              <w:t>16000000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Санаторная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санаториев и профилакториев, обеспечивающих оказание услуги по лечению и оздоровлению населения;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обустройство лечебно-оздоровительных местностей (пляжи, бюветы, места добычи целебной грязи);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лечебно-оздоровительных лагерей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9.2.1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</w:t>
            </w:r>
            <w:r>
              <w:t>016001000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Историко-культурная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9.3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214017000000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Использование лесов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Деятельность по заготовке, первичной обработке и вывозу древесины и недревесных лесных ресурсов, охрана и восстановление лесов и иные цели.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474" w:tooltip="10.1" w:history="1">
              <w:r w:rsidRPr="000574B7">
                <w:rPr>
                  <w:rStyle w:val="afff4"/>
                </w:rPr>
                <w:t>кодами 10.1</w:t>
              </w:r>
            </w:hyperlink>
            <w:r w:rsidRPr="000574B7">
              <w:t xml:space="preserve"> - 10.5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10.0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214018000000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Заготовка древесины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Рубка лесных насаждений, выросших в природных условиях, в том числе гражданами для собственных нужд, частичная переработка, хранение и вывоз древесины, создание лесных дорог, размещение сооружений, необходимых для обработки и хранения древесины (лесных складов, лесопилен), охрана и восстановление лесов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bookmarkStart w:id="77" w:name="Par474"/>
            <w:bookmarkEnd w:id="77"/>
            <w:r w:rsidRPr="000574B7">
              <w:t>10.1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214018001000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Лесные плантации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Выращивание и рубка лесных насаждений, выращенных трудом человека, частичная переработка, хранение и вывоз древесины, создание дорог, размещение сооружений, необходимых для обработки и хранения древесины (лесных складов, лесопилен), охрана лесов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10.2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214018002000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Заготовка лесных ресурсов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Заготовка живицы, сбор недревесных лесных ресурсов, в том числе гражданами для собственных нужд, заготовка пищевых лесных ресурсов и дикорастущих растений, хранение, неглубокая переработка и вывоз добытых лесных ресурсов, размещение временных сооружений, необходимых для хранения и неглубокой переработки лесных ресурсов (сушилки, грибоварни, склады), охрана лесов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10.3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214018003000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Резервные леса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Деятельность, связанная с охраной лесов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10.4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214018004000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Водные объекты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11.0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214019000000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Общее пользование водными объектами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11.1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214020000000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Специальное пользование водными объектами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11.2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214021000000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Гидротехнические сооружения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11.3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214022000000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Земельные участки (территории) общего пользования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12.0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214023000000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Ритуальная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кладбищ, крематориев и мест захоронения;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соответствующих культовых сооружений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12.1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214024000000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Специальная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12.2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214025000000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Запас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Отсутствие хозяйственной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12.3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214026000000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Ведение огородничества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деятельности, связанной с выращиванием ягодных, овощных, бахчевых или иных сельскохозяйственных культур и картофеля;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13.1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214027001000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Ведение садоводства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садового дома, предназначенного для отдыха и не подлежащего разделу на квартиры;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хозяйственных строений и сооружений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13.2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214027002000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Ведение дачного хозяйства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жилого дачного дома (не предназначенного для раздела на квартиры, пригодного для отдыха и проживания, высотой не выше трех надземных этажей);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хозяйственных строений и сооружений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13.3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214027003000</w:t>
            </w:r>
          </w:p>
        </w:tc>
      </w:tr>
    </w:tbl>
    <w:p w:rsidR="000F2AD2" w:rsidRPr="000F2AD2" w:rsidRDefault="000F2AD2" w:rsidP="000F2AD2">
      <w:r w:rsidRPr="000F2AD2">
        <w:t>--------------------------------</w:t>
      </w:r>
    </w:p>
    <w:p w:rsidR="000F2AD2" w:rsidRPr="000F2AD2" w:rsidRDefault="000F2AD2" w:rsidP="000F2AD2">
      <w:bookmarkStart w:id="78" w:name="Par530"/>
      <w:bookmarkStart w:id="79" w:name="Прим1"/>
      <w:bookmarkEnd w:id="78"/>
      <w:r w:rsidRPr="000F2AD2">
        <w:t>&lt;1&gt; В скобках указаны иные равнозначные наименования.</w:t>
      </w:r>
    </w:p>
    <w:p w:rsidR="000F2AD2" w:rsidRPr="000F2AD2" w:rsidRDefault="000F2AD2" w:rsidP="000F2AD2">
      <w:bookmarkStart w:id="80" w:name="Par531"/>
      <w:bookmarkStart w:id="81" w:name="Прим2"/>
      <w:bookmarkEnd w:id="79"/>
      <w:bookmarkEnd w:id="80"/>
      <w:r w:rsidRPr="000F2AD2">
        <w:t>&lt;2&gt; Содержание видов разрешенного использования, перечисленных в настоящем классификаторе, допускает без отдельного указания в классификаторе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</w:r>
    </w:p>
    <w:bookmarkEnd w:id="81"/>
    <w:p w:rsidR="000F2AD2" w:rsidRPr="000F2AD2" w:rsidRDefault="000F2AD2" w:rsidP="000F2AD2">
      <w:r w:rsidRPr="000F2AD2">
        <w:t>(в ред. Приказа Минэкономразвития России от 30.09.2015 N 709)</w:t>
      </w:r>
    </w:p>
    <w:p w:rsidR="000F2AD2" w:rsidRPr="000F2AD2" w:rsidRDefault="000F2AD2" w:rsidP="000F2AD2">
      <w:bookmarkStart w:id="82" w:name="Par533"/>
      <w:bookmarkEnd w:id="82"/>
      <w:r w:rsidRPr="000F2AD2">
        <w:t>&lt;3&gt; Текстовое наименование вида разрешенного использования земельного участка и его код (числовое обозначение) являются равнозначными. Код в соответствии с Приказом Минэкономразвития России от 01.09.2014 № 540 (ред. от 30.09.2015)</w:t>
      </w:r>
    </w:p>
    <w:p w:rsidR="000F2AD2" w:rsidRPr="000F2AD2" w:rsidRDefault="000F2AD2" w:rsidP="000F2AD2">
      <w:r w:rsidRPr="000F2AD2">
        <w:t>&lt;4&gt; Код в соответствии со справочником dAllowedUs_v02.xsd, утверждённым Приказом Минэкономразвития России от 18.08.201</w:t>
      </w:r>
      <w:r w:rsidR="002052A2" w:rsidRPr="002052A2">
        <w:t>6</w:t>
      </w:r>
      <w:r w:rsidRPr="000F2AD2">
        <w:t xml:space="preserve"> № 390.</w:t>
      </w:r>
    </w:p>
    <w:p w:rsidR="00C948C2" w:rsidRDefault="00C948C2" w:rsidP="00C948C2"/>
    <w:p w:rsidR="00C948C2" w:rsidRDefault="00C948C2" w:rsidP="00C948C2">
      <w:pPr>
        <w:pStyle w:val="ad"/>
        <w:rPr>
          <w:highlight w:val="yellow"/>
          <w:lang w:eastAsia="ru-RU"/>
        </w:rPr>
        <w:sectPr w:rsidR="00C948C2" w:rsidSect="00522245">
          <w:pgSz w:w="12240" w:h="15840"/>
          <w:pgMar w:top="1276" w:right="850" w:bottom="709" w:left="1701" w:header="567" w:footer="0" w:gutter="0"/>
          <w:cols w:space="720"/>
          <w:noEndnote/>
          <w:docGrid w:linePitch="299"/>
        </w:sectPr>
      </w:pPr>
    </w:p>
    <w:p w:rsidR="00C948C2" w:rsidRPr="00C948C2" w:rsidRDefault="00C948C2" w:rsidP="00C948C2">
      <w:pPr>
        <w:pStyle w:val="aff9"/>
      </w:pPr>
      <w:bookmarkStart w:id="83" w:name="_Toc479002176"/>
      <w:r w:rsidRPr="00C948C2">
        <w:lastRenderedPageBreak/>
        <w:t>Приложение 2</w:t>
      </w:r>
      <w:bookmarkEnd w:id="83"/>
    </w:p>
    <w:p w:rsidR="00036FDF" w:rsidRPr="00141C9E" w:rsidRDefault="00036FDF" w:rsidP="00C364DF">
      <w:pPr>
        <w:pStyle w:val="aff7"/>
      </w:pPr>
      <w:r w:rsidRPr="00141C9E">
        <w:t xml:space="preserve">ИНФОРМАЦИОННЫЕ ИСТОЧНИКИ РЕГЛАМЕНТОВ </w:t>
      </w:r>
      <w:r w:rsidRPr="00141C9E">
        <w:br/>
        <w:t>(СВОДНЫЙ ПЕРЕЧЕНЬ ДОКУМЕНТОВ ВСЕХ УРОВНЕЙ)</w:t>
      </w:r>
    </w:p>
    <w:p w:rsidR="00C364DF" w:rsidRPr="00141C9E" w:rsidRDefault="00036FDF" w:rsidP="00C364DF">
      <w:pPr>
        <w:pStyle w:val="af7"/>
      </w:pPr>
      <w:r w:rsidRPr="00141C9E">
        <w:t>ДОКУМЕНТЫ ФЕДЕРАЛЬНОГО УРОВНЯ</w:t>
      </w:r>
      <w:r w:rsidR="00C364DF" w:rsidRPr="00141C9E">
        <w:t xml:space="preserve"> </w:t>
      </w:r>
    </w:p>
    <w:p w:rsidR="00036FDF" w:rsidRPr="00141C9E" w:rsidRDefault="00036FDF" w:rsidP="00C364DF">
      <w:pPr>
        <w:pStyle w:val="af3"/>
      </w:pPr>
      <w:r w:rsidRPr="00141C9E">
        <w:t>КОДЕКСЫ</w:t>
      </w:r>
    </w:p>
    <w:p w:rsidR="00036FDF" w:rsidRPr="00141C9E" w:rsidRDefault="00036FDF" w:rsidP="00F96679">
      <w:pPr>
        <w:pStyle w:val="a8"/>
      </w:pPr>
      <w:r w:rsidRPr="00141C9E">
        <w:t xml:space="preserve">Градостроительный Кодекс РФ № </w:t>
      </w:r>
      <w:r w:rsidR="00B746FD" w:rsidRPr="00141C9E">
        <w:t>190</w:t>
      </w:r>
      <w:r w:rsidRPr="00141C9E">
        <w:t xml:space="preserve">-Ф3 от </w:t>
      </w:r>
      <w:r w:rsidR="00B746FD" w:rsidRPr="00141C9E">
        <w:t>29</w:t>
      </w:r>
      <w:r w:rsidRPr="00141C9E">
        <w:t>.</w:t>
      </w:r>
      <w:r w:rsidR="00B746FD" w:rsidRPr="00141C9E">
        <w:t>12</w:t>
      </w:r>
      <w:r w:rsidRPr="00141C9E">
        <w:t>.</w:t>
      </w:r>
      <w:r w:rsidR="00E30634" w:rsidRPr="00141C9E">
        <w:t>04г.</w:t>
      </w:r>
    </w:p>
    <w:p w:rsidR="00036FDF" w:rsidRPr="00141C9E" w:rsidRDefault="00036FDF" w:rsidP="00F96679">
      <w:pPr>
        <w:pStyle w:val="a8"/>
      </w:pPr>
      <w:r w:rsidRPr="00141C9E">
        <w:t xml:space="preserve">Земельный Кодекс РФ № </w:t>
      </w:r>
      <w:r w:rsidR="00CC4FBB" w:rsidRPr="00141C9E">
        <w:t>136</w:t>
      </w:r>
      <w:r w:rsidRPr="00141C9E">
        <w:t>-Ф3 от 25.10.01</w:t>
      </w:r>
      <w:r w:rsidR="00E30634" w:rsidRPr="00141C9E">
        <w:t>г.</w:t>
      </w:r>
    </w:p>
    <w:p w:rsidR="00036FDF" w:rsidRPr="00141C9E" w:rsidRDefault="00036FDF" w:rsidP="00F96679">
      <w:pPr>
        <w:pStyle w:val="a8"/>
      </w:pPr>
      <w:r w:rsidRPr="00141C9E">
        <w:t xml:space="preserve">Водный Кодекс РФ № </w:t>
      </w:r>
      <w:r w:rsidR="00B746FD" w:rsidRPr="00141C9E">
        <w:t>74</w:t>
      </w:r>
      <w:r w:rsidRPr="00141C9E">
        <w:t xml:space="preserve">-Ф3 от </w:t>
      </w:r>
      <w:r w:rsidR="00B746FD" w:rsidRPr="00141C9E">
        <w:t>03</w:t>
      </w:r>
      <w:r w:rsidRPr="00141C9E">
        <w:t>.</w:t>
      </w:r>
      <w:r w:rsidR="00B746FD" w:rsidRPr="00141C9E">
        <w:t>06</w:t>
      </w:r>
      <w:r w:rsidRPr="00141C9E">
        <w:t>.</w:t>
      </w:r>
      <w:r w:rsidR="00B746FD" w:rsidRPr="00141C9E">
        <w:t>06</w:t>
      </w:r>
      <w:r w:rsidR="00E30634" w:rsidRPr="00141C9E">
        <w:t>г.</w:t>
      </w:r>
    </w:p>
    <w:p w:rsidR="00036FDF" w:rsidRPr="00141C9E" w:rsidRDefault="00036FDF" w:rsidP="00F96679">
      <w:pPr>
        <w:pStyle w:val="a8"/>
      </w:pPr>
      <w:r w:rsidRPr="00141C9E">
        <w:t xml:space="preserve">Лесной Кодекс РФ № </w:t>
      </w:r>
      <w:r w:rsidR="00B746FD" w:rsidRPr="00141C9E">
        <w:t>201</w:t>
      </w:r>
      <w:r w:rsidRPr="00141C9E">
        <w:t xml:space="preserve">-Ф3 от </w:t>
      </w:r>
      <w:r w:rsidR="00B746FD" w:rsidRPr="00141C9E">
        <w:t>04</w:t>
      </w:r>
      <w:r w:rsidRPr="00141C9E">
        <w:t>.</w:t>
      </w:r>
      <w:r w:rsidR="00B746FD" w:rsidRPr="00141C9E">
        <w:t>12</w:t>
      </w:r>
      <w:r w:rsidRPr="00141C9E">
        <w:t>.</w:t>
      </w:r>
      <w:r w:rsidR="00B746FD" w:rsidRPr="00141C9E">
        <w:t>06</w:t>
      </w:r>
      <w:r w:rsidR="00E30634" w:rsidRPr="00141C9E">
        <w:t>г</w:t>
      </w:r>
      <w:r w:rsidRPr="00141C9E">
        <w:t>.</w:t>
      </w:r>
    </w:p>
    <w:p w:rsidR="00036FDF" w:rsidRPr="00141C9E" w:rsidRDefault="00B746FD" w:rsidP="00C364DF">
      <w:pPr>
        <w:pStyle w:val="af3"/>
      </w:pPr>
      <w:r w:rsidRPr="00141C9E">
        <w:t>ФЕДЕРАЛЬНЫЕ ЗАКОНЫ</w:t>
      </w:r>
    </w:p>
    <w:p w:rsidR="00036FDF" w:rsidRPr="00141C9E" w:rsidRDefault="00036FDF" w:rsidP="00F96679">
      <w:pPr>
        <w:pStyle w:val="a8"/>
      </w:pPr>
      <w:r w:rsidRPr="00141C9E">
        <w:t>Федеральный закон «Об особо охраняемых природных территориях» № 33-Ф3 от 14.03.95</w:t>
      </w:r>
    </w:p>
    <w:p w:rsidR="00036FDF" w:rsidRDefault="00036FDF" w:rsidP="00F96679">
      <w:pPr>
        <w:pStyle w:val="a8"/>
      </w:pPr>
      <w:r w:rsidRPr="00141C9E">
        <w:t>Федеральный закон «Об объектах культурного наследия (памятники истории и культуры) народов Российской Федерации» № 73-Ф3 от 25.06.02</w:t>
      </w:r>
    </w:p>
    <w:p w:rsidR="00257736" w:rsidRDefault="00257736" w:rsidP="00F96679">
      <w:pPr>
        <w:pStyle w:val="a8"/>
      </w:pPr>
      <w:r w:rsidRPr="00257736">
        <w:t>Федеральный закон «О железнодорожном транспорте в Российской Федерации» № 17-ФЗ от 10.01.03</w:t>
      </w:r>
    </w:p>
    <w:p w:rsidR="00DD57F6" w:rsidRPr="00141C9E" w:rsidRDefault="00DD57F6" w:rsidP="00F96679">
      <w:pPr>
        <w:pStyle w:val="a8"/>
      </w:pPr>
      <w:r>
        <w:t>Федеральный закон «О газоснабжении в Российской Федерации» № 69-ФЗ от 31.03.1999 (ред. от 05.12.2016)</w:t>
      </w:r>
    </w:p>
    <w:p w:rsidR="00036FDF" w:rsidRPr="00141C9E" w:rsidRDefault="00036FDF" w:rsidP="00C364DF">
      <w:pPr>
        <w:pStyle w:val="af3"/>
      </w:pPr>
      <w:r w:rsidRPr="00141C9E">
        <w:t>ПОСТАНОВЛЕНИЯ, УКАЗЫ ПРАВИТЕЛЬСТВА, МИНИСТЕРСТВ И ВЕДОМСТВ</w:t>
      </w:r>
    </w:p>
    <w:p w:rsidR="006A4B1A" w:rsidRPr="006A4B1A" w:rsidRDefault="006A4B1A" w:rsidP="00F96679">
      <w:pPr>
        <w:pStyle w:val="a8"/>
      </w:pPr>
      <w:r w:rsidRPr="006A4B1A">
        <w:t>Приказ Минэкономразвития России от 01.09.2014 №540 (с изменениями Приказ Минэкономразвития России от 30.09.2015 №709)</w:t>
      </w:r>
    </w:p>
    <w:p w:rsidR="00CB0B28" w:rsidRPr="00141C9E" w:rsidRDefault="00F96679" w:rsidP="00F96679">
      <w:pPr>
        <w:pStyle w:val="a8"/>
      </w:pPr>
      <w:r w:rsidRPr="00141C9E">
        <w:t>Постановление Правительства Российской Федерации от 3 февраля 2014 г. N 71 «Об утверждении Правил направления органами государственной власти и органами местного самоуправления документов, необходимых для внесения сведений в государственный кадастр недвижимости, в федеральный орган исполнительной власти, уполномоченный в области государственной регистрации прав на недвижимое имущество и сделок с ним, кадастрового учета и ведения государственного кадастра недвижимости, а также требования к формату таких документов в электронной форме»</w:t>
      </w:r>
    </w:p>
    <w:p w:rsidR="00CB0B28" w:rsidRPr="00141C9E" w:rsidRDefault="00CB0B28" w:rsidP="00CB0B28">
      <w:pPr>
        <w:pStyle w:val="a8"/>
      </w:pPr>
      <w:r w:rsidRPr="00141C9E">
        <w:t>Приказ Министерства экономического развития Российской Федерации (Федеральная служба государственной регистрации, кадас</w:t>
      </w:r>
      <w:r w:rsidR="0002727B">
        <w:t>тра и картографии) № П/369 от 1 </w:t>
      </w:r>
      <w:r w:rsidRPr="00141C9E">
        <w:t xml:space="preserve">августа 2014 года </w:t>
      </w:r>
      <w:r w:rsidR="007A4F30">
        <w:t>(</w:t>
      </w:r>
      <w:r w:rsidR="007A4F30">
        <w:rPr>
          <w:rFonts w:eastAsiaTheme="minorEastAsia"/>
        </w:rPr>
        <w:t>в ред. Приказа Росреестра № </w:t>
      </w:r>
      <w:r w:rsidR="007A4F30" w:rsidRPr="005E58F7">
        <w:rPr>
          <w:rFonts w:eastAsiaTheme="minorEastAsia"/>
        </w:rPr>
        <w:t>П/0465 от 15.09.2016</w:t>
      </w:r>
      <w:r w:rsidR="007A4F30">
        <w:t>)</w:t>
      </w:r>
      <w:r w:rsidRPr="00141C9E">
        <w:t>«О реализации информационного взаимодействия при ведении государстве</w:t>
      </w:r>
      <w:r w:rsidR="000F2AD2">
        <w:t>нного кадастра недвижимости в э</w:t>
      </w:r>
      <w:r w:rsidRPr="00141C9E">
        <w:t>лектронном виде».</w:t>
      </w:r>
    </w:p>
    <w:p w:rsidR="00CB0B28" w:rsidRPr="00141C9E" w:rsidRDefault="00CB0B28" w:rsidP="00CB0B28">
      <w:pPr>
        <w:pStyle w:val="a8"/>
      </w:pPr>
      <w:r w:rsidRPr="00141C9E">
        <w:t xml:space="preserve">Постановление Правительства РФ от 24.02.2009 N 160 (ред. от </w:t>
      </w:r>
      <w:r w:rsidR="00A22897" w:rsidRPr="00141C9E">
        <w:t>17</w:t>
      </w:r>
      <w:r w:rsidRPr="00141C9E">
        <w:t>.0</w:t>
      </w:r>
      <w:r w:rsidR="00A22897" w:rsidRPr="00141C9E">
        <w:t>5</w:t>
      </w:r>
      <w:r w:rsidRPr="00141C9E">
        <w:t>.201</w:t>
      </w:r>
      <w:r w:rsidR="00A22897" w:rsidRPr="00141C9E">
        <w:t>6</w:t>
      </w:r>
      <w:r w:rsidRPr="00141C9E">
        <w:t>)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</w:t>
      </w:r>
    </w:p>
    <w:p w:rsidR="00036FDF" w:rsidRPr="00141C9E" w:rsidRDefault="00036FDF" w:rsidP="00CB0B28">
      <w:pPr>
        <w:pStyle w:val="af3"/>
      </w:pPr>
      <w:r w:rsidRPr="00141C9E">
        <w:t>ГОСУДАРСТВЕННЫЕ НОРМЫ (ГН, ГОСТ)</w:t>
      </w:r>
    </w:p>
    <w:p w:rsidR="00036FDF" w:rsidRPr="00141C9E" w:rsidRDefault="00494159" w:rsidP="00F96679">
      <w:pPr>
        <w:pStyle w:val="a8"/>
      </w:pPr>
      <w:r w:rsidRPr="00141C9E">
        <w:t>С</w:t>
      </w:r>
      <w:r w:rsidR="00036FDF" w:rsidRPr="00141C9E">
        <w:t>Н 2.2.4/2.1.8.562-96 «Шум на рабочих местах, в помещениях жилых, общественных зданий и на территории жилой застройки»</w:t>
      </w:r>
    </w:p>
    <w:p w:rsidR="00036FDF" w:rsidRPr="00141C9E" w:rsidRDefault="00036FDF" w:rsidP="00C364DF">
      <w:pPr>
        <w:pStyle w:val="af3"/>
      </w:pPr>
      <w:r w:rsidRPr="00141C9E">
        <w:t>СТРОИТЕЛЬНЫЕ НОРМЫ И ПРАВИЛА (</w:t>
      </w:r>
      <w:r w:rsidR="009A6917" w:rsidRPr="00141C9E">
        <w:t>СНИП</w:t>
      </w:r>
      <w:r w:rsidRPr="00141C9E">
        <w:t>)</w:t>
      </w:r>
      <w:r w:rsidR="00563AAA" w:rsidRPr="00141C9E">
        <w:t xml:space="preserve"> И СВОДЫ ПРАВИЛ (СП)</w:t>
      </w:r>
    </w:p>
    <w:p w:rsidR="0045675E" w:rsidRPr="00141C9E" w:rsidRDefault="0045675E" w:rsidP="00F96679">
      <w:pPr>
        <w:pStyle w:val="a8"/>
      </w:pPr>
      <w:r w:rsidRPr="00141C9E">
        <w:lastRenderedPageBreak/>
        <w:t>СП 42.13330.2011(СНиП 2.07.01-89) Планировка и застройка городских и сельских поселений.</w:t>
      </w:r>
    </w:p>
    <w:p w:rsidR="0045675E" w:rsidRPr="00141C9E" w:rsidRDefault="0045675E" w:rsidP="00F96679">
      <w:pPr>
        <w:pStyle w:val="a8"/>
      </w:pPr>
      <w:r w:rsidRPr="00141C9E">
        <w:t xml:space="preserve">СП 54.13330.2011.(СНИП 31-01-2003) </w:t>
      </w:r>
      <w:r w:rsidR="00274B0D" w:rsidRPr="00141C9E">
        <w:t>Здания жилые многоквартирные</w:t>
      </w:r>
      <w:r w:rsidRPr="00141C9E">
        <w:t>.</w:t>
      </w:r>
    </w:p>
    <w:p w:rsidR="0045675E" w:rsidRPr="00141C9E" w:rsidRDefault="0045675E" w:rsidP="00F96679">
      <w:pPr>
        <w:pStyle w:val="a8"/>
      </w:pPr>
      <w:r w:rsidRPr="00141C9E">
        <w:t xml:space="preserve">СП 55.13330.2011(СНиП 31-02-2001) </w:t>
      </w:r>
      <w:r w:rsidR="00274B0D" w:rsidRPr="00141C9E">
        <w:t>Дома жилые одноквартирные</w:t>
      </w:r>
      <w:r w:rsidRPr="00141C9E">
        <w:t>.</w:t>
      </w:r>
    </w:p>
    <w:p w:rsidR="00294587" w:rsidRPr="00141C9E" w:rsidRDefault="00294587" w:rsidP="00F96679">
      <w:pPr>
        <w:pStyle w:val="a8"/>
      </w:pPr>
      <w:r w:rsidRPr="00141C9E">
        <w:t>СП 121.13330.2012 Аэродромы</w:t>
      </w:r>
    </w:p>
    <w:p w:rsidR="00036FDF" w:rsidRPr="00141C9E" w:rsidRDefault="009A6917" w:rsidP="00F96679">
      <w:pPr>
        <w:pStyle w:val="a8"/>
      </w:pPr>
      <w:r w:rsidRPr="00141C9E">
        <w:t>СНиП</w:t>
      </w:r>
      <w:r w:rsidR="00036FDF" w:rsidRPr="00141C9E">
        <w:t xml:space="preserve"> 23-05-95 «Естественное и искусственное освещение»</w:t>
      </w:r>
    </w:p>
    <w:p w:rsidR="00036FDF" w:rsidRPr="00141C9E" w:rsidRDefault="009A6917" w:rsidP="00F96679">
      <w:pPr>
        <w:pStyle w:val="a8"/>
      </w:pPr>
      <w:r w:rsidRPr="00141C9E">
        <w:t>СНиП</w:t>
      </w:r>
      <w:r w:rsidR="00036FDF" w:rsidRPr="00141C9E">
        <w:t xml:space="preserve"> 2.04.03-85 «Канализация, наружные сети и сооружения»</w:t>
      </w:r>
    </w:p>
    <w:p w:rsidR="00036FDF" w:rsidRPr="00141C9E" w:rsidRDefault="009A6917" w:rsidP="00F96679">
      <w:pPr>
        <w:pStyle w:val="a8"/>
      </w:pPr>
      <w:r w:rsidRPr="00141C9E">
        <w:t>СНиП</w:t>
      </w:r>
      <w:r w:rsidR="00036FDF" w:rsidRPr="00141C9E">
        <w:t xml:space="preserve"> 2.06.15-85 «Инженерная защита территорий от затопления и подтопления»</w:t>
      </w:r>
    </w:p>
    <w:p w:rsidR="00036FDF" w:rsidRPr="00141C9E" w:rsidRDefault="009A6917" w:rsidP="00F96679">
      <w:pPr>
        <w:pStyle w:val="a8"/>
      </w:pPr>
      <w:r w:rsidRPr="00141C9E">
        <w:t>СНиП</w:t>
      </w:r>
      <w:r w:rsidR="00036FDF" w:rsidRPr="00141C9E">
        <w:t xml:space="preserve"> 2.05.02-85 «Автомобильные дороги»</w:t>
      </w:r>
    </w:p>
    <w:p w:rsidR="00036FDF" w:rsidRPr="00141C9E" w:rsidRDefault="009A6917" w:rsidP="00F96679">
      <w:pPr>
        <w:pStyle w:val="a8"/>
      </w:pPr>
      <w:r w:rsidRPr="00141C9E">
        <w:t>СНиП</w:t>
      </w:r>
      <w:r w:rsidR="00036FDF" w:rsidRPr="00141C9E">
        <w:t xml:space="preserve"> II-12-77 «Защита от шума»</w:t>
      </w:r>
    </w:p>
    <w:p w:rsidR="00630426" w:rsidRPr="00141C9E" w:rsidRDefault="009A6917" w:rsidP="00F96679">
      <w:pPr>
        <w:pStyle w:val="a8"/>
      </w:pPr>
      <w:r w:rsidRPr="00141C9E">
        <w:t>СНиП</w:t>
      </w:r>
      <w:r w:rsidR="00630426" w:rsidRPr="00141C9E">
        <w:t xml:space="preserve"> 31-01-2003 «</w:t>
      </w:r>
      <w:r w:rsidR="00465C91" w:rsidRPr="00141C9E">
        <w:t>Здания жилые многоквартирные».</w:t>
      </w:r>
    </w:p>
    <w:p w:rsidR="00036FDF" w:rsidRPr="00141C9E" w:rsidRDefault="00036FDF" w:rsidP="00C364DF">
      <w:pPr>
        <w:pStyle w:val="af3"/>
      </w:pPr>
      <w:r w:rsidRPr="00141C9E">
        <w:t>САНИТАРНЫЕ ПРАВИЛА И НОРМЫ (САНПИН)</w:t>
      </w:r>
    </w:p>
    <w:p w:rsidR="00036FDF" w:rsidRPr="00141C9E" w:rsidRDefault="00036FDF" w:rsidP="00F96679">
      <w:pPr>
        <w:pStyle w:val="a8"/>
      </w:pPr>
      <w:r w:rsidRPr="00141C9E">
        <w:t>СанПиН 2.2.1/2.1.1.1200-03 «Санитарно-защитные зоны и санитарная классификация предприятий, сооружений и иных объектов»</w:t>
      </w:r>
    </w:p>
    <w:p w:rsidR="00036FDF" w:rsidRPr="00141C9E" w:rsidRDefault="00036FDF" w:rsidP="00F96679">
      <w:pPr>
        <w:pStyle w:val="a8"/>
      </w:pPr>
      <w:r w:rsidRPr="00141C9E">
        <w:t>СанПиН 2.1.4.1110-02 «Зоны санитарной охраны источников водоснабжения и водопроводов питьевого назначения»</w:t>
      </w:r>
    </w:p>
    <w:p w:rsidR="00036FDF" w:rsidRPr="00141C9E" w:rsidRDefault="00036FDF" w:rsidP="00F96679">
      <w:pPr>
        <w:pStyle w:val="a8"/>
      </w:pPr>
      <w:r w:rsidRPr="00141C9E">
        <w:t>СанПиН 2.2.4/2.1.8.055-96 «Электромагнитные излучения радиочастотного диапазона (ЭМИ РЧ)» (утв. постановлением Госкомсанэпиднадзора РФ от 08.05.96 № 9 с изменениями от 29.10.2000)</w:t>
      </w:r>
    </w:p>
    <w:p w:rsidR="00036FDF" w:rsidRPr="00141C9E" w:rsidRDefault="00036FDF" w:rsidP="00F96679">
      <w:pPr>
        <w:pStyle w:val="a8"/>
      </w:pPr>
      <w:r w:rsidRPr="00141C9E">
        <w:t>СанПиН 2971-84 «Санитарные правила и нормы защиты населения от воздействия электрического поля, создаваемого воздушными линиями электропередачи (ВЛ) переменного тока промышленной частоты»</w:t>
      </w:r>
    </w:p>
    <w:p w:rsidR="00036FDF" w:rsidRPr="00141C9E" w:rsidRDefault="00036FDF" w:rsidP="00F96679">
      <w:pPr>
        <w:pStyle w:val="a8"/>
      </w:pPr>
      <w:r w:rsidRPr="00141C9E">
        <w:t>СанПиН 2.2.1/2.1.1.1076-01 «Гигиенические требования к инсоляции и солнцезащите помещений жилых и общественных зданий и территорий».</w:t>
      </w:r>
    </w:p>
    <w:p w:rsidR="00036FDF" w:rsidRPr="00141C9E" w:rsidRDefault="00036FDF" w:rsidP="00C364DF">
      <w:pPr>
        <w:pStyle w:val="af3"/>
      </w:pPr>
      <w:r w:rsidRPr="00141C9E">
        <w:t>ТЕРРИТОРИАЛЬНЫЕ СТРОИТЕЛЬНЫЕ НОРМЫ (ТСН)</w:t>
      </w:r>
    </w:p>
    <w:p w:rsidR="00036FDF" w:rsidRPr="00815BEE" w:rsidRDefault="00793A08" w:rsidP="00F96679">
      <w:pPr>
        <w:pStyle w:val="a8"/>
      </w:pPr>
      <w:r w:rsidRPr="00793A08">
        <w:t xml:space="preserve">Нормативы градостроительного проектирования </w:t>
      </w:r>
      <w:r w:rsidR="00F44545">
        <w:t xml:space="preserve">Камышловского муниципального района применительно к территории </w:t>
      </w:r>
      <w:r w:rsidR="00D87841">
        <w:t>Обуховского сельского поселения</w:t>
      </w:r>
      <w:r w:rsidR="00F44545">
        <w:t>.</w:t>
      </w:r>
    </w:p>
    <w:sectPr w:rsidR="00036FDF" w:rsidRPr="00815BEE" w:rsidSect="00522245">
      <w:pgSz w:w="12240" w:h="15840"/>
      <w:pgMar w:top="1276" w:right="850" w:bottom="709" w:left="1701" w:header="567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C36" w:rsidRDefault="00E16C36" w:rsidP="001A55B3">
      <w:r>
        <w:separator/>
      </w:r>
    </w:p>
  </w:endnote>
  <w:endnote w:type="continuationSeparator" w:id="0">
    <w:p w:rsidR="00E16C36" w:rsidRDefault="00E16C36" w:rsidP="001A5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  <w:embedRegular r:id="rId1" w:fontKey="{50B89B54-1C73-47D9-BCBA-78CDCA5F3F2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4297F821-5DAB-4DE5-87D4-198B8754F832}"/>
    <w:embedBold r:id="rId3" w:fontKey="{5A3D498D-67EF-4EF5-BE05-D6ECCE7D996C}"/>
    <w:embedBoldItalic r:id="rId4" w:fontKey="{62486F2D-548D-4950-8E18-5EA162F87E94}"/>
  </w:font>
  <w:font w:name="Symbol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  <w:embedRegular r:id="rId5" w:fontKey="{734047D3-A7AE-46B1-9F0D-F2F1170002E5}"/>
    <w:embedBold r:id="rId6" w:fontKey="{C90992BA-C021-4897-A391-C597BC0EA408}"/>
    <w:embedBoldItalic r:id="rId7" w:fontKey="{95DC36C7-117E-4331-AB1D-0421386C2F4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F6070A62-BC10-4DF8-BEBA-76D1A274FE18}"/>
    <w:embedBold r:id="rId9" w:fontKey="{117D6BD5-F589-4B52-B2DA-4259D3341855}"/>
    <w:embedBoldItalic r:id="rId10" w:fontKey="{018D1CFE-D7EE-483B-82EB-630D55347FA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1" w:fontKey="{68CBA63E-1C2D-4A3A-BC3A-AAE112AEC6F5}"/>
    <w:embedBold r:id="rId12" w:fontKey="{548462B7-957C-4A35-B05B-013B6FAB4239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3" w:fontKey="{6922C9D0-7D31-4FC0-9752-81E55A9227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014" w:rsidRDefault="00954014" w:rsidP="00815BEE">
    <w:pP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E3C82">
      <w:rPr>
        <w:noProof/>
      </w:rPr>
      <w:t>21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014" w:rsidRDefault="00954014">
    <w:pPr>
      <w:pStyle w:val="aff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C36" w:rsidRDefault="00E16C36" w:rsidP="001A55B3">
      <w:r>
        <w:separator/>
      </w:r>
    </w:p>
  </w:footnote>
  <w:footnote w:type="continuationSeparator" w:id="0">
    <w:p w:rsidR="00E16C36" w:rsidRDefault="00E16C36" w:rsidP="001A55B3">
      <w:r>
        <w:continuationSeparator/>
      </w:r>
    </w:p>
  </w:footnote>
  <w:footnote w:id="1">
    <w:p w:rsidR="00954014" w:rsidRDefault="00954014" w:rsidP="00BC316F">
      <w:pPr>
        <w:pStyle w:val="affffc"/>
      </w:pPr>
      <w:r>
        <w:rPr>
          <w:rStyle w:val="affffe"/>
        </w:rPr>
        <w:footnoteRef/>
      </w:r>
      <w:r>
        <w:t xml:space="preserve"> 10.1) линейные объекты -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сооружения;</w:t>
      </w:r>
    </w:p>
    <w:p w:rsidR="00954014" w:rsidRDefault="00954014" w:rsidP="00BC316F">
      <w:pPr>
        <w:pStyle w:val="affffc"/>
      </w:pPr>
      <w:r>
        <w:t>(п. 10.1 введен Федеральным законом от 03.07.2016 N 373-ФЗ)</w:t>
      </w:r>
    </w:p>
    <w:p w:rsidR="00954014" w:rsidRDefault="00954014" w:rsidP="00BC316F">
      <w:pPr>
        <w:pStyle w:val="affffc"/>
      </w:pPr>
      <w:r>
        <w:t>Градостроительный Кодекс РФ, ст.1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D"/>
    <w:multiLevelType w:val="singleLevel"/>
    <w:tmpl w:val="3C46CBE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FFFFFF88"/>
    <w:multiLevelType w:val="singleLevel"/>
    <w:tmpl w:val="034E07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5"/>
      <w:numFmt w:val="decimal"/>
      <w:lvlText w:val="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5"/>
      <w:numFmt w:val="decimal"/>
      <w:lvlText w:val="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5"/>
      <w:numFmt w:val="decimal"/>
      <w:lvlText w:val="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5"/>
      <w:numFmt w:val="decimal"/>
      <w:lvlText w:val="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5"/>
      <w:numFmt w:val="decimal"/>
      <w:lvlText w:val="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5"/>
      <w:numFmt w:val="decimal"/>
      <w:lvlText w:val="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5"/>
      <w:numFmt w:val="decimal"/>
      <w:lvlText w:val="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 w15:restartNumberingAfterBreak="0">
    <w:nsid w:val="0DFB7649"/>
    <w:multiLevelType w:val="hybridMultilevel"/>
    <w:tmpl w:val="1688A224"/>
    <w:lvl w:ilvl="0" w:tplc="2EE0A8D6">
      <w:numFmt w:val="bullet"/>
      <w:lvlText w:val="•"/>
      <w:lvlJc w:val="left"/>
      <w:pPr>
        <w:ind w:left="1311" w:hanging="360"/>
      </w:pPr>
      <w:rPr>
        <w:rFonts w:ascii="Calibri" w:eastAsia="Times New Roman" w:hAnsi="Calibri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31" w:hanging="360"/>
      </w:pPr>
    </w:lvl>
    <w:lvl w:ilvl="2" w:tplc="0419001B" w:tentative="1">
      <w:start w:val="1"/>
      <w:numFmt w:val="lowerRoman"/>
      <w:lvlText w:val="%3."/>
      <w:lvlJc w:val="right"/>
      <w:pPr>
        <w:ind w:left="2751" w:hanging="180"/>
      </w:pPr>
    </w:lvl>
    <w:lvl w:ilvl="3" w:tplc="0419000F" w:tentative="1">
      <w:start w:val="1"/>
      <w:numFmt w:val="decimal"/>
      <w:lvlText w:val="%4."/>
      <w:lvlJc w:val="left"/>
      <w:pPr>
        <w:ind w:left="3471" w:hanging="360"/>
      </w:pPr>
    </w:lvl>
    <w:lvl w:ilvl="4" w:tplc="04190019" w:tentative="1">
      <w:start w:val="1"/>
      <w:numFmt w:val="lowerLetter"/>
      <w:lvlText w:val="%5."/>
      <w:lvlJc w:val="left"/>
      <w:pPr>
        <w:ind w:left="4191" w:hanging="360"/>
      </w:pPr>
    </w:lvl>
    <w:lvl w:ilvl="5" w:tplc="0419001B" w:tentative="1">
      <w:start w:val="1"/>
      <w:numFmt w:val="lowerRoman"/>
      <w:lvlText w:val="%6."/>
      <w:lvlJc w:val="right"/>
      <w:pPr>
        <w:ind w:left="4911" w:hanging="180"/>
      </w:pPr>
    </w:lvl>
    <w:lvl w:ilvl="6" w:tplc="0419000F" w:tentative="1">
      <w:start w:val="1"/>
      <w:numFmt w:val="decimal"/>
      <w:lvlText w:val="%7."/>
      <w:lvlJc w:val="left"/>
      <w:pPr>
        <w:ind w:left="5631" w:hanging="360"/>
      </w:pPr>
    </w:lvl>
    <w:lvl w:ilvl="7" w:tplc="04190019" w:tentative="1">
      <w:start w:val="1"/>
      <w:numFmt w:val="lowerLetter"/>
      <w:lvlText w:val="%8."/>
      <w:lvlJc w:val="left"/>
      <w:pPr>
        <w:ind w:left="6351" w:hanging="360"/>
      </w:pPr>
    </w:lvl>
    <w:lvl w:ilvl="8" w:tplc="0419001B" w:tentative="1">
      <w:start w:val="1"/>
      <w:numFmt w:val="lowerRoman"/>
      <w:lvlText w:val="%9."/>
      <w:lvlJc w:val="right"/>
      <w:pPr>
        <w:ind w:left="7071" w:hanging="180"/>
      </w:pPr>
    </w:lvl>
  </w:abstractNum>
  <w:abstractNum w:abstractNumId="5" w15:restartNumberingAfterBreak="0">
    <w:nsid w:val="1252175E"/>
    <w:multiLevelType w:val="hybridMultilevel"/>
    <w:tmpl w:val="F2D8E9D6"/>
    <w:lvl w:ilvl="0" w:tplc="7E10B654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64F34"/>
    <w:multiLevelType w:val="multilevel"/>
    <w:tmpl w:val="993E7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CB447F"/>
    <w:multiLevelType w:val="hybridMultilevel"/>
    <w:tmpl w:val="139EFC04"/>
    <w:lvl w:ilvl="0" w:tplc="7AF2031A">
      <w:numFmt w:val="bullet"/>
      <w:lvlText w:val="•"/>
      <w:lvlJc w:val="left"/>
      <w:pPr>
        <w:ind w:left="2031" w:hanging="360"/>
      </w:pPr>
      <w:rPr>
        <w:rFonts w:ascii="Calibri" w:eastAsia="Times New Roman" w:hAnsi="Calibri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91" w:hanging="360"/>
      </w:pPr>
      <w:rPr>
        <w:rFonts w:ascii="Wingdings" w:hAnsi="Wingdings" w:hint="default"/>
      </w:rPr>
    </w:lvl>
  </w:abstractNum>
  <w:abstractNum w:abstractNumId="8" w15:restartNumberingAfterBreak="0">
    <w:nsid w:val="1EEE3522"/>
    <w:multiLevelType w:val="hybridMultilevel"/>
    <w:tmpl w:val="D8CEDE9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30C4833"/>
    <w:multiLevelType w:val="hybridMultilevel"/>
    <w:tmpl w:val="303CE592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0" w15:restartNumberingAfterBreak="0">
    <w:nsid w:val="2AEB2AC5"/>
    <w:multiLevelType w:val="hybridMultilevel"/>
    <w:tmpl w:val="F71A458A"/>
    <w:lvl w:ilvl="0" w:tplc="DAE88F1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B1E4F7B"/>
    <w:multiLevelType w:val="hybridMultilevel"/>
    <w:tmpl w:val="61D6A46E"/>
    <w:lvl w:ilvl="0" w:tplc="F02C8A7E">
      <w:start w:val="1"/>
      <w:numFmt w:val="bullet"/>
      <w:pStyle w:val="a0"/>
      <w:lvlText w:val=""/>
      <w:lvlJc w:val="left"/>
      <w:pPr>
        <w:ind w:left="14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CBF667E"/>
    <w:multiLevelType w:val="hybridMultilevel"/>
    <w:tmpl w:val="901AC4D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CDF16D5"/>
    <w:multiLevelType w:val="hybridMultilevel"/>
    <w:tmpl w:val="CA688A22"/>
    <w:lvl w:ilvl="0" w:tplc="5364A8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CED40AD"/>
    <w:multiLevelType w:val="hybridMultilevel"/>
    <w:tmpl w:val="D4C6700C"/>
    <w:lvl w:ilvl="0" w:tplc="EDB01EEA">
      <w:start w:val="1"/>
      <w:numFmt w:val="bullet"/>
      <w:pStyle w:val="a1"/>
      <w:lvlText w:val=""/>
      <w:lvlJc w:val="left"/>
      <w:pPr>
        <w:ind w:left="20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91" w:hanging="360"/>
      </w:pPr>
      <w:rPr>
        <w:rFonts w:ascii="Wingdings" w:hAnsi="Wingdings" w:hint="default"/>
      </w:rPr>
    </w:lvl>
  </w:abstractNum>
  <w:abstractNum w:abstractNumId="15" w15:restartNumberingAfterBreak="0">
    <w:nsid w:val="2D5E27F6"/>
    <w:multiLevelType w:val="multilevel"/>
    <w:tmpl w:val="52F2A1BE"/>
    <w:lvl w:ilvl="0">
      <w:start w:val="1"/>
      <w:numFmt w:val="decimal"/>
      <w:pStyle w:val="a2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6" w15:restartNumberingAfterBreak="0">
    <w:nsid w:val="31181CFB"/>
    <w:multiLevelType w:val="hybridMultilevel"/>
    <w:tmpl w:val="5F7EC16A"/>
    <w:lvl w:ilvl="0" w:tplc="7C3C74C4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7" w15:restartNumberingAfterBreak="0">
    <w:nsid w:val="34903018"/>
    <w:multiLevelType w:val="hybridMultilevel"/>
    <w:tmpl w:val="6FE4E068"/>
    <w:lvl w:ilvl="0" w:tplc="041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4F969D6"/>
    <w:multiLevelType w:val="hybridMultilevel"/>
    <w:tmpl w:val="2C3E8C5E"/>
    <w:lvl w:ilvl="0" w:tplc="6EFC58EA">
      <w:numFmt w:val="bullet"/>
      <w:lvlText w:val="•"/>
      <w:lvlJc w:val="left"/>
      <w:pPr>
        <w:ind w:left="1931" w:hanging="360"/>
      </w:pPr>
      <w:rPr>
        <w:rFonts w:ascii="Calibri" w:eastAsia="Times New Roman" w:hAnsi="Calibri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9" w15:restartNumberingAfterBreak="0">
    <w:nsid w:val="360B78B5"/>
    <w:multiLevelType w:val="hybridMultilevel"/>
    <w:tmpl w:val="C0E24EE2"/>
    <w:lvl w:ilvl="0" w:tplc="56A8CB38">
      <w:start w:val="3"/>
      <w:numFmt w:val="decimal"/>
      <w:lvlText w:val="%1."/>
      <w:lvlJc w:val="left"/>
      <w:pPr>
        <w:ind w:left="1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20" w15:restartNumberingAfterBreak="0">
    <w:nsid w:val="3A837B3C"/>
    <w:multiLevelType w:val="hybridMultilevel"/>
    <w:tmpl w:val="0AF6D26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69638E2"/>
    <w:multiLevelType w:val="hybridMultilevel"/>
    <w:tmpl w:val="F90AB42A"/>
    <w:lvl w:ilvl="0" w:tplc="7E2E3E4A">
      <w:start w:val="1"/>
      <w:numFmt w:val="bullet"/>
      <w:pStyle w:val="a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6628C7"/>
    <w:multiLevelType w:val="hybridMultilevel"/>
    <w:tmpl w:val="01020FA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0EB4FF8"/>
    <w:multiLevelType w:val="hybridMultilevel"/>
    <w:tmpl w:val="D98430EA"/>
    <w:lvl w:ilvl="0" w:tplc="FE22F6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4054FCB"/>
    <w:multiLevelType w:val="hybridMultilevel"/>
    <w:tmpl w:val="249E4298"/>
    <w:lvl w:ilvl="0" w:tplc="46E2B672">
      <w:start w:val="1"/>
      <w:numFmt w:val="decimal"/>
      <w:lvlText w:val="Статья 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7370AE"/>
    <w:multiLevelType w:val="hybridMultilevel"/>
    <w:tmpl w:val="2862920A"/>
    <w:lvl w:ilvl="0" w:tplc="68669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322A37"/>
    <w:multiLevelType w:val="hybridMultilevel"/>
    <w:tmpl w:val="EF2C0326"/>
    <w:lvl w:ilvl="0" w:tplc="356E1EA4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6CED0A9F"/>
    <w:multiLevelType w:val="hybridMultilevel"/>
    <w:tmpl w:val="6D34C1AA"/>
    <w:lvl w:ilvl="0" w:tplc="26C011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FB426BF"/>
    <w:multiLevelType w:val="hybridMultilevel"/>
    <w:tmpl w:val="78828472"/>
    <w:lvl w:ilvl="0" w:tplc="77509E3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6"/>
  </w:num>
  <w:num w:numId="3">
    <w:abstractNumId w:val="4"/>
  </w:num>
  <w:num w:numId="4">
    <w:abstractNumId w:val="26"/>
  </w:num>
  <w:num w:numId="5">
    <w:abstractNumId w:val="24"/>
  </w:num>
  <w:num w:numId="6">
    <w:abstractNumId w:val="23"/>
  </w:num>
  <w:num w:numId="7">
    <w:abstractNumId w:val="10"/>
  </w:num>
  <w:num w:numId="8">
    <w:abstractNumId w:val="6"/>
  </w:num>
  <w:num w:numId="9">
    <w:abstractNumId w:val="20"/>
  </w:num>
  <w:num w:numId="10">
    <w:abstractNumId w:val="17"/>
  </w:num>
  <w:num w:numId="11">
    <w:abstractNumId w:val="12"/>
  </w:num>
  <w:num w:numId="12">
    <w:abstractNumId w:val="8"/>
  </w:num>
  <w:num w:numId="13">
    <w:abstractNumId w:val="22"/>
  </w:num>
  <w:num w:numId="14">
    <w:abstractNumId w:val="25"/>
  </w:num>
  <w:num w:numId="15">
    <w:abstractNumId w:val="9"/>
  </w:num>
  <w:num w:numId="16">
    <w:abstractNumId w:val="18"/>
  </w:num>
  <w:num w:numId="17">
    <w:abstractNumId w:val="28"/>
  </w:num>
  <w:num w:numId="18">
    <w:abstractNumId w:val="28"/>
  </w:num>
  <w:num w:numId="19">
    <w:abstractNumId w:val="11"/>
  </w:num>
  <w:num w:numId="20">
    <w:abstractNumId w:val="15"/>
  </w:num>
  <w:num w:numId="21">
    <w:abstractNumId w:val="21"/>
  </w:num>
  <w:num w:numId="22">
    <w:abstractNumId w:val="5"/>
  </w:num>
  <w:num w:numId="23">
    <w:abstractNumId w:val="1"/>
  </w:num>
  <w:num w:numId="24">
    <w:abstractNumId w:val="7"/>
  </w:num>
  <w:num w:numId="25">
    <w:abstractNumId w:val="27"/>
  </w:num>
  <w:num w:numId="26">
    <w:abstractNumId w:val="3"/>
  </w:num>
  <w:num w:numId="27">
    <w:abstractNumId w:val="2"/>
  </w:num>
  <w:num w:numId="28">
    <w:abstractNumId w:val="19"/>
  </w:num>
  <w:num w:numId="29">
    <w:abstractNumId w:val="11"/>
  </w:num>
  <w:num w:numId="30">
    <w:abstractNumId w:val="15"/>
  </w:num>
  <w:num w:numId="31">
    <w:abstractNumId w:val="21"/>
  </w:num>
  <w:num w:numId="32">
    <w:abstractNumId w:val="5"/>
  </w:num>
  <w:num w:numId="33">
    <w:abstractNumId w:val="14"/>
  </w:num>
  <w:num w:numId="34">
    <w:abstractNumId w:val="14"/>
  </w:num>
  <w:num w:numId="35">
    <w:abstractNumId w:val="0"/>
  </w:num>
  <w:num w:numId="36">
    <w:abstractNumId w:val="0"/>
  </w:num>
  <w:num w:numId="37">
    <w:abstractNumId w:val="13"/>
  </w:num>
  <w:num w:numId="38">
    <w:abstractNumId w:val="15"/>
    <w:lvlOverride w:ilvl="0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defaultTabStop w:val="708"/>
  <w:consecutiveHyphenLimit w:val="2"/>
  <w:hyphenationZone w:val="34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FDF"/>
    <w:rsid w:val="00000351"/>
    <w:rsid w:val="00001670"/>
    <w:rsid w:val="000022AB"/>
    <w:rsid w:val="00005587"/>
    <w:rsid w:val="00006E4A"/>
    <w:rsid w:val="00006F9B"/>
    <w:rsid w:val="00013E6E"/>
    <w:rsid w:val="0001431D"/>
    <w:rsid w:val="00014E52"/>
    <w:rsid w:val="00015863"/>
    <w:rsid w:val="00022E65"/>
    <w:rsid w:val="00024A73"/>
    <w:rsid w:val="00026176"/>
    <w:rsid w:val="000271B1"/>
    <w:rsid w:val="0002727B"/>
    <w:rsid w:val="00030E8E"/>
    <w:rsid w:val="00031533"/>
    <w:rsid w:val="00033379"/>
    <w:rsid w:val="00033522"/>
    <w:rsid w:val="00033E09"/>
    <w:rsid w:val="00033F00"/>
    <w:rsid w:val="000345BE"/>
    <w:rsid w:val="00034EAB"/>
    <w:rsid w:val="00036FDF"/>
    <w:rsid w:val="000372D1"/>
    <w:rsid w:val="000418E6"/>
    <w:rsid w:val="00042E1B"/>
    <w:rsid w:val="000435F4"/>
    <w:rsid w:val="00044283"/>
    <w:rsid w:val="0004670B"/>
    <w:rsid w:val="0004672D"/>
    <w:rsid w:val="00047E93"/>
    <w:rsid w:val="000552DB"/>
    <w:rsid w:val="000566BA"/>
    <w:rsid w:val="000569FD"/>
    <w:rsid w:val="00056A71"/>
    <w:rsid w:val="00056F9F"/>
    <w:rsid w:val="000600AC"/>
    <w:rsid w:val="0006111F"/>
    <w:rsid w:val="0006158A"/>
    <w:rsid w:val="00061CA2"/>
    <w:rsid w:val="00062E64"/>
    <w:rsid w:val="00064A74"/>
    <w:rsid w:val="00064AEE"/>
    <w:rsid w:val="00066721"/>
    <w:rsid w:val="00066B9C"/>
    <w:rsid w:val="00067170"/>
    <w:rsid w:val="0006730F"/>
    <w:rsid w:val="000731E1"/>
    <w:rsid w:val="000765F3"/>
    <w:rsid w:val="000766EF"/>
    <w:rsid w:val="00083660"/>
    <w:rsid w:val="00083924"/>
    <w:rsid w:val="00084555"/>
    <w:rsid w:val="0008471E"/>
    <w:rsid w:val="00085FDA"/>
    <w:rsid w:val="000876B3"/>
    <w:rsid w:val="00087C1A"/>
    <w:rsid w:val="00087D70"/>
    <w:rsid w:val="00092835"/>
    <w:rsid w:val="00093F8D"/>
    <w:rsid w:val="0009495B"/>
    <w:rsid w:val="00094F3C"/>
    <w:rsid w:val="000975F0"/>
    <w:rsid w:val="00097815"/>
    <w:rsid w:val="000A0176"/>
    <w:rsid w:val="000A034C"/>
    <w:rsid w:val="000A1BE4"/>
    <w:rsid w:val="000A2435"/>
    <w:rsid w:val="000A24C6"/>
    <w:rsid w:val="000A40C0"/>
    <w:rsid w:val="000A5120"/>
    <w:rsid w:val="000A58BB"/>
    <w:rsid w:val="000A64DB"/>
    <w:rsid w:val="000A6543"/>
    <w:rsid w:val="000A6AA3"/>
    <w:rsid w:val="000B0525"/>
    <w:rsid w:val="000B09EB"/>
    <w:rsid w:val="000B0DA1"/>
    <w:rsid w:val="000B14ED"/>
    <w:rsid w:val="000B24A6"/>
    <w:rsid w:val="000B2705"/>
    <w:rsid w:val="000B2A51"/>
    <w:rsid w:val="000B3D7F"/>
    <w:rsid w:val="000B415A"/>
    <w:rsid w:val="000B443F"/>
    <w:rsid w:val="000B5601"/>
    <w:rsid w:val="000B6415"/>
    <w:rsid w:val="000B65B2"/>
    <w:rsid w:val="000C0BA2"/>
    <w:rsid w:val="000C0E6B"/>
    <w:rsid w:val="000C12D2"/>
    <w:rsid w:val="000C1743"/>
    <w:rsid w:val="000C18E6"/>
    <w:rsid w:val="000C3288"/>
    <w:rsid w:val="000C4C20"/>
    <w:rsid w:val="000C4EF1"/>
    <w:rsid w:val="000C57E2"/>
    <w:rsid w:val="000C6329"/>
    <w:rsid w:val="000D136F"/>
    <w:rsid w:val="000D41FE"/>
    <w:rsid w:val="000D5AED"/>
    <w:rsid w:val="000E0B70"/>
    <w:rsid w:val="000E10D9"/>
    <w:rsid w:val="000E38C9"/>
    <w:rsid w:val="000E3C82"/>
    <w:rsid w:val="000E632A"/>
    <w:rsid w:val="000E6ABC"/>
    <w:rsid w:val="000E7158"/>
    <w:rsid w:val="000F0DBC"/>
    <w:rsid w:val="000F2AD2"/>
    <w:rsid w:val="000F3911"/>
    <w:rsid w:val="000F5BE9"/>
    <w:rsid w:val="000F756E"/>
    <w:rsid w:val="000F79F0"/>
    <w:rsid w:val="00100489"/>
    <w:rsid w:val="00100D93"/>
    <w:rsid w:val="001018AD"/>
    <w:rsid w:val="00103AD9"/>
    <w:rsid w:val="00103FB0"/>
    <w:rsid w:val="00110B3F"/>
    <w:rsid w:val="00112303"/>
    <w:rsid w:val="001162C5"/>
    <w:rsid w:val="00116A6D"/>
    <w:rsid w:val="00121921"/>
    <w:rsid w:val="00122055"/>
    <w:rsid w:val="00122B31"/>
    <w:rsid w:val="00123C39"/>
    <w:rsid w:val="00130CCF"/>
    <w:rsid w:val="00131624"/>
    <w:rsid w:val="00137109"/>
    <w:rsid w:val="0013775C"/>
    <w:rsid w:val="001379B3"/>
    <w:rsid w:val="00141C9E"/>
    <w:rsid w:val="00142BA7"/>
    <w:rsid w:val="0014516E"/>
    <w:rsid w:val="001456BE"/>
    <w:rsid w:val="001465EC"/>
    <w:rsid w:val="0015451F"/>
    <w:rsid w:val="00155390"/>
    <w:rsid w:val="0015795F"/>
    <w:rsid w:val="00161AC3"/>
    <w:rsid w:val="00164704"/>
    <w:rsid w:val="00165AAC"/>
    <w:rsid w:val="00167B1C"/>
    <w:rsid w:val="001740F6"/>
    <w:rsid w:val="00175C30"/>
    <w:rsid w:val="0017653D"/>
    <w:rsid w:val="00176EE8"/>
    <w:rsid w:val="00177513"/>
    <w:rsid w:val="00177DA4"/>
    <w:rsid w:val="00180B9C"/>
    <w:rsid w:val="0018181F"/>
    <w:rsid w:val="001855BF"/>
    <w:rsid w:val="00186DE7"/>
    <w:rsid w:val="001873C7"/>
    <w:rsid w:val="00190718"/>
    <w:rsid w:val="00192383"/>
    <w:rsid w:val="00192CB5"/>
    <w:rsid w:val="00193B00"/>
    <w:rsid w:val="00194889"/>
    <w:rsid w:val="00195A84"/>
    <w:rsid w:val="001A197B"/>
    <w:rsid w:val="001A2B06"/>
    <w:rsid w:val="001A55B3"/>
    <w:rsid w:val="001A64E8"/>
    <w:rsid w:val="001B2673"/>
    <w:rsid w:val="001B62ED"/>
    <w:rsid w:val="001B6E72"/>
    <w:rsid w:val="001B7AD2"/>
    <w:rsid w:val="001C0710"/>
    <w:rsid w:val="001C0808"/>
    <w:rsid w:val="001C2D31"/>
    <w:rsid w:val="001C3DFB"/>
    <w:rsid w:val="001C5EC2"/>
    <w:rsid w:val="001C64CB"/>
    <w:rsid w:val="001C74A4"/>
    <w:rsid w:val="001D0ACA"/>
    <w:rsid w:val="001D1880"/>
    <w:rsid w:val="001D5882"/>
    <w:rsid w:val="001E3DDD"/>
    <w:rsid w:val="001E4E8B"/>
    <w:rsid w:val="001F31A8"/>
    <w:rsid w:val="001F76A5"/>
    <w:rsid w:val="00203B73"/>
    <w:rsid w:val="002052A2"/>
    <w:rsid w:val="002053F8"/>
    <w:rsid w:val="00211921"/>
    <w:rsid w:val="0021319F"/>
    <w:rsid w:val="00213BB1"/>
    <w:rsid w:val="00216259"/>
    <w:rsid w:val="0022095D"/>
    <w:rsid w:val="002219AC"/>
    <w:rsid w:val="002248BD"/>
    <w:rsid w:val="002250E7"/>
    <w:rsid w:val="00227A8A"/>
    <w:rsid w:val="002303B5"/>
    <w:rsid w:val="0023172C"/>
    <w:rsid w:val="00234260"/>
    <w:rsid w:val="002343D4"/>
    <w:rsid w:val="00234D00"/>
    <w:rsid w:val="00237C35"/>
    <w:rsid w:val="00240F0B"/>
    <w:rsid w:val="00241BFA"/>
    <w:rsid w:val="00245C57"/>
    <w:rsid w:val="00251BFB"/>
    <w:rsid w:val="0025244B"/>
    <w:rsid w:val="0025736E"/>
    <w:rsid w:val="00257736"/>
    <w:rsid w:val="002608BD"/>
    <w:rsid w:val="002614CA"/>
    <w:rsid w:val="00261A70"/>
    <w:rsid w:val="00261C44"/>
    <w:rsid w:val="00262ABA"/>
    <w:rsid w:val="00264B1D"/>
    <w:rsid w:val="00266172"/>
    <w:rsid w:val="00270546"/>
    <w:rsid w:val="00272FB8"/>
    <w:rsid w:val="0027311E"/>
    <w:rsid w:val="0027420D"/>
    <w:rsid w:val="00274922"/>
    <w:rsid w:val="00274B0D"/>
    <w:rsid w:val="002754E4"/>
    <w:rsid w:val="00276A21"/>
    <w:rsid w:val="00276D74"/>
    <w:rsid w:val="00277087"/>
    <w:rsid w:val="00280319"/>
    <w:rsid w:val="0028329C"/>
    <w:rsid w:val="00284A57"/>
    <w:rsid w:val="00290A93"/>
    <w:rsid w:val="002917D2"/>
    <w:rsid w:val="00293F7D"/>
    <w:rsid w:val="00294331"/>
    <w:rsid w:val="00294587"/>
    <w:rsid w:val="002A1108"/>
    <w:rsid w:val="002A2E39"/>
    <w:rsid w:val="002B1107"/>
    <w:rsid w:val="002B32CA"/>
    <w:rsid w:val="002B5131"/>
    <w:rsid w:val="002B691A"/>
    <w:rsid w:val="002C0B67"/>
    <w:rsid w:val="002C0C7D"/>
    <w:rsid w:val="002C2965"/>
    <w:rsid w:val="002C3ACD"/>
    <w:rsid w:val="002C759D"/>
    <w:rsid w:val="002C7B34"/>
    <w:rsid w:val="002D2F5A"/>
    <w:rsid w:val="002D33B0"/>
    <w:rsid w:val="002D4564"/>
    <w:rsid w:val="002D46C3"/>
    <w:rsid w:val="002D4D2B"/>
    <w:rsid w:val="002D7921"/>
    <w:rsid w:val="002E0ACB"/>
    <w:rsid w:val="002E3879"/>
    <w:rsid w:val="002E3907"/>
    <w:rsid w:val="002E5A97"/>
    <w:rsid w:val="002E7680"/>
    <w:rsid w:val="002E79A5"/>
    <w:rsid w:val="002F042F"/>
    <w:rsid w:val="002F3246"/>
    <w:rsid w:val="002F406C"/>
    <w:rsid w:val="002F4E8F"/>
    <w:rsid w:val="002F79BF"/>
    <w:rsid w:val="0030057A"/>
    <w:rsid w:val="003036C4"/>
    <w:rsid w:val="003052CB"/>
    <w:rsid w:val="003059CA"/>
    <w:rsid w:val="00306830"/>
    <w:rsid w:val="003114FF"/>
    <w:rsid w:val="0031469C"/>
    <w:rsid w:val="00314DAC"/>
    <w:rsid w:val="003155EB"/>
    <w:rsid w:val="0032077D"/>
    <w:rsid w:val="003223C7"/>
    <w:rsid w:val="003239A0"/>
    <w:rsid w:val="00323DED"/>
    <w:rsid w:val="00326ADA"/>
    <w:rsid w:val="00330218"/>
    <w:rsid w:val="003303AE"/>
    <w:rsid w:val="00330CA6"/>
    <w:rsid w:val="00334893"/>
    <w:rsid w:val="003400EC"/>
    <w:rsid w:val="00344C01"/>
    <w:rsid w:val="00346A57"/>
    <w:rsid w:val="00355709"/>
    <w:rsid w:val="00356259"/>
    <w:rsid w:val="00363E3D"/>
    <w:rsid w:val="00365188"/>
    <w:rsid w:val="00366865"/>
    <w:rsid w:val="00372155"/>
    <w:rsid w:val="00372FDF"/>
    <w:rsid w:val="0037687D"/>
    <w:rsid w:val="00381653"/>
    <w:rsid w:val="00382476"/>
    <w:rsid w:val="00384AAA"/>
    <w:rsid w:val="00385236"/>
    <w:rsid w:val="00385D86"/>
    <w:rsid w:val="0038791A"/>
    <w:rsid w:val="00391BBF"/>
    <w:rsid w:val="00392308"/>
    <w:rsid w:val="00396CC2"/>
    <w:rsid w:val="00397BCB"/>
    <w:rsid w:val="003A08A4"/>
    <w:rsid w:val="003A1977"/>
    <w:rsid w:val="003A1F46"/>
    <w:rsid w:val="003A44FE"/>
    <w:rsid w:val="003A64E2"/>
    <w:rsid w:val="003A71AA"/>
    <w:rsid w:val="003B07A0"/>
    <w:rsid w:val="003B3E3F"/>
    <w:rsid w:val="003B47C9"/>
    <w:rsid w:val="003B54FD"/>
    <w:rsid w:val="003B7472"/>
    <w:rsid w:val="003B7ABA"/>
    <w:rsid w:val="003C1EEA"/>
    <w:rsid w:val="003C23CC"/>
    <w:rsid w:val="003C4990"/>
    <w:rsid w:val="003C4D13"/>
    <w:rsid w:val="003C4D5C"/>
    <w:rsid w:val="003C5DD0"/>
    <w:rsid w:val="003D23E4"/>
    <w:rsid w:val="003D4447"/>
    <w:rsid w:val="003D6ECB"/>
    <w:rsid w:val="003E595F"/>
    <w:rsid w:val="003E7CD8"/>
    <w:rsid w:val="003F0DE9"/>
    <w:rsid w:val="003F3D6A"/>
    <w:rsid w:val="004002D5"/>
    <w:rsid w:val="00400B67"/>
    <w:rsid w:val="00403EC2"/>
    <w:rsid w:val="004043B8"/>
    <w:rsid w:val="00404C2C"/>
    <w:rsid w:val="00405BAE"/>
    <w:rsid w:val="00412D76"/>
    <w:rsid w:val="0041493A"/>
    <w:rsid w:val="00414DB5"/>
    <w:rsid w:val="00416CDA"/>
    <w:rsid w:val="0042284A"/>
    <w:rsid w:val="0042308D"/>
    <w:rsid w:val="004235B3"/>
    <w:rsid w:val="004246F4"/>
    <w:rsid w:val="00425912"/>
    <w:rsid w:val="004263C6"/>
    <w:rsid w:val="00427955"/>
    <w:rsid w:val="004323CF"/>
    <w:rsid w:val="004339CB"/>
    <w:rsid w:val="00433E4B"/>
    <w:rsid w:val="00441119"/>
    <w:rsid w:val="004429CB"/>
    <w:rsid w:val="004429F5"/>
    <w:rsid w:val="00442A87"/>
    <w:rsid w:val="004442E7"/>
    <w:rsid w:val="004446ED"/>
    <w:rsid w:val="00444B73"/>
    <w:rsid w:val="00450A64"/>
    <w:rsid w:val="00450A7B"/>
    <w:rsid w:val="00451912"/>
    <w:rsid w:val="00451D96"/>
    <w:rsid w:val="00452029"/>
    <w:rsid w:val="00452112"/>
    <w:rsid w:val="0045357D"/>
    <w:rsid w:val="00453847"/>
    <w:rsid w:val="004540FA"/>
    <w:rsid w:val="00454BC4"/>
    <w:rsid w:val="0045675E"/>
    <w:rsid w:val="004573AE"/>
    <w:rsid w:val="00463CA3"/>
    <w:rsid w:val="0046545C"/>
    <w:rsid w:val="00465C91"/>
    <w:rsid w:val="00466FA0"/>
    <w:rsid w:val="00470298"/>
    <w:rsid w:val="00471B1A"/>
    <w:rsid w:val="00471C57"/>
    <w:rsid w:val="00473B8E"/>
    <w:rsid w:val="00477071"/>
    <w:rsid w:val="00482544"/>
    <w:rsid w:val="004833B5"/>
    <w:rsid w:val="0048763E"/>
    <w:rsid w:val="0049129A"/>
    <w:rsid w:val="00492AE0"/>
    <w:rsid w:val="00494159"/>
    <w:rsid w:val="004A1707"/>
    <w:rsid w:val="004A1C6F"/>
    <w:rsid w:val="004A2331"/>
    <w:rsid w:val="004A540B"/>
    <w:rsid w:val="004A666B"/>
    <w:rsid w:val="004A6A9C"/>
    <w:rsid w:val="004B2844"/>
    <w:rsid w:val="004B39A1"/>
    <w:rsid w:val="004B3BAF"/>
    <w:rsid w:val="004B4CE3"/>
    <w:rsid w:val="004B7548"/>
    <w:rsid w:val="004C0104"/>
    <w:rsid w:val="004C010B"/>
    <w:rsid w:val="004C3519"/>
    <w:rsid w:val="004C412F"/>
    <w:rsid w:val="004D0A06"/>
    <w:rsid w:val="004D0CE0"/>
    <w:rsid w:val="004D298B"/>
    <w:rsid w:val="004D694A"/>
    <w:rsid w:val="004D69EA"/>
    <w:rsid w:val="004D799D"/>
    <w:rsid w:val="004E1DB7"/>
    <w:rsid w:val="004E1F72"/>
    <w:rsid w:val="004E31E4"/>
    <w:rsid w:val="004E7087"/>
    <w:rsid w:val="004E7092"/>
    <w:rsid w:val="004E73B7"/>
    <w:rsid w:val="004F1334"/>
    <w:rsid w:val="004F1E3B"/>
    <w:rsid w:val="004F2DCB"/>
    <w:rsid w:val="004F393E"/>
    <w:rsid w:val="00501393"/>
    <w:rsid w:val="00502DAE"/>
    <w:rsid w:val="00503307"/>
    <w:rsid w:val="00507039"/>
    <w:rsid w:val="00507048"/>
    <w:rsid w:val="005108CD"/>
    <w:rsid w:val="0051097E"/>
    <w:rsid w:val="00513028"/>
    <w:rsid w:val="00515278"/>
    <w:rsid w:val="00515856"/>
    <w:rsid w:val="00516905"/>
    <w:rsid w:val="00516F1E"/>
    <w:rsid w:val="00522245"/>
    <w:rsid w:val="00522BB7"/>
    <w:rsid w:val="00524357"/>
    <w:rsid w:val="00525ABC"/>
    <w:rsid w:val="00525DA9"/>
    <w:rsid w:val="005268C9"/>
    <w:rsid w:val="00526D58"/>
    <w:rsid w:val="0053198E"/>
    <w:rsid w:val="00532FE9"/>
    <w:rsid w:val="005346B4"/>
    <w:rsid w:val="005402E0"/>
    <w:rsid w:val="00540C79"/>
    <w:rsid w:val="00541CB0"/>
    <w:rsid w:val="00542475"/>
    <w:rsid w:val="00543F5D"/>
    <w:rsid w:val="005444F0"/>
    <w:rsid w:val="00544FFA"/>
    <w:rsid w:val="00545857"/>
    <w:rsid w:val="005550E2"/>
    <w:rsid w:val="00557617"/>
    <w:rsid w:val="005578E3"/>
    <w:rsid w:val="00557DC1"/>
    <w:rsid w:val="00561072"/>
    <w:rsid w:val="00563AAA"/>
    <w:rsid w:val="005652DD"/>
    <w:rsid w:val="00566B39"/>
    <w:rsid w:val="00566CED"/>
    <w:rsid w:val="00572E45"/>
    <w:rsid w:val="00573F6E"/>
    <w:rsid w:val="005747B9"/>
    <w:rsid w:val="00576B4F"/>
    <w:rsid w:val="005773A1"/>
    <w:rsid w:val="005812C8"/>
    <w:rsid w:val="00581704"/>
    <w:rsid w:val="005840BC"/>
    <w:rsid w:val="005858E9"/>
    <w:rsid w:val="005859E4"/>
    <w:rsid w:val="00587351"/>
    <w:rsid w:val="0059168E"/>
    <w:rsid w:val="00593037"/>
    <w:rsid w:val="00593583"/>
    <w:rsid w:val="005943F9"/>
    <w:rsid w:val="00596AF8"/>
    <w:rsid w:val="005A72DF"/>
    <w:rsid w:val="005B4595"/>
    <w:rsid w:val="005B63CE"/>
    <w:rsid w:val="005C074C"/>
    <w:rsid w:val="005C26BE"/>
    <w:rsid w:val="005C2C99"/>
    <w:rsid w:val="005C3830"/>
    <w:rsid w:val="005C4173"/>
    <w:rsid w:val="005C4B11"/>
    <w:rsid w:val="005C56AD"/>
    <w:rsid w:val="005C71A6"/>
    <w:rsid w:val="005D1A99"/>
    <w:rsid w:val="005D65A3"/>
    <w:rsid w:val="005D6766"/>
    <w:rsid w:val="005D73ED"/>
    <w:rsid w:val="005D7F13"/>
    <w:rsid w:val="005E1219"/>
    <w:rsid w:val="005E2A47"/>
    <w:rsid w:val="005E671A"/>
    <w:rsid w:val="005F2915"/>
    <w:rsid w:val="005F39C9"/>
    <w:rsid w:val="005F3E6B"/>
    <w:rsid w:val="005F3E85"/>
    <w:rsid w:val="005F5537"/>
    <w:rsid w:val="005F5A59"/>
    <w:rsid w:val="005F6FEF"/>
    <w:rsid w:val="00600465"/>
    <w:rsid w:val="00602198"/>
    <w:rsid w:val="00602C42"/>
    <w:rsid w:val="00605DD8"/>
    <w:rsid w:val="006071B4"/>
    <w:rsid w:val="00610A3C"/>
    <w:rsid w:val="00610D68"/>
    <w:rsid w:val="006111D1"/>
    <w:rsid w:val="00611866"/>
    <w:rsid w:val="0061297B"/>
    <w:rsid w:val="006149C7"/>
    <w:rsid w:val="0061540A"/>
    <w:rsid w:val="00615551"/>
    <w:rsid w:val="0062178C"/>
    <w:rsid w:val="00622069"/>
    <w:rsid w:val="006232D7"/>
    <w:rsid w:val="006236A9"/>
    <w:rsid w:val="0062372F"/>
    <w:rsid w:val="0062587F"/>
    <w:rsid w:val="00627CB2"/>
    <w:rsid w:val="00630426"/>
    <w:rsid w:val="00635E01"/>
    <w:rsid w:val="00635EB8"/>
    <w:rsid w:val="00635F32"/>
    <w:rsid w:val="00636417"/>
    <w:rsid w:val="0063739C"/>
    <w:rsid w:val="006376ED"/>
    <w:rsid w:val="00644290"/>
    <w:rsid w:val="00644FA2"/>
    <w:rsid w:val="00647224"/>
    <w:rsid w:val="00650603"/>
    <w:rsid w:val="0065171B"/>
    <w:rsid w:val="006560E0"/>
    <w:rsid w:val="00657345"/>
    <w:rsid w:val="00662C23"/>
    <w:rsid w:val="00663DCA"/>
    <w:rsid w:val="0067233E"/>
    <w:rsid w:val="00674097"/>
    <w:rsid w:val="00680886"/>
    <w:rsid w:val="006809DD"/>
    <w:rsid w:val="00681F1F"/>
    <w:rsid w:val="0068239B"/>
    <w:rsid w:val="0068291E"/>
    <w:rsid w:val="00683890"/>
    <w:rsid w:val="00684C4D"/>
    <w:rsid w:val="00686EC1"/>
    <w:rsid w:val="006911CB"/>
    <w:rsid w:val="00691979"/>
    <w:rsid w:val="006926B7"/>
    <w:rsid w:val="0069782D"/>
    <w:rsid w:val="006A0FB1"/>
    <w:rsid w:val="006A329B"/>
    <w:rsid w:val="006A4B1A"/>
    <w:rsid w:val="006A6F71"/>
    <w:rsid w:val="006A7A39"/>
    <w:rsid w:val="006B09D6"/>
    <w:rsid w:val="006B1137"/>
    <w:rsid w:val="006B1C47"/>
    <w:rsid w:val="006B2785"/>
    <w:rsid w:val="006B2D76"/>
    <w:rsid w:val="006B2F7C"/>
    <w:rsid w:val="006B5466"/>
    <w:rsid w:val="006B6250"/>
    <w:rsid w:val="006B62E2"/>
    <w:rsid w:val="006C0D94"/>
    <w:rsid w:val="006C33EB"/>
    <w:rsid w:val="006C6456"/>
    <w:rsid w:val="006C65B1"/>
    <w:rsid w:val="006C7A03"/>
    <w:rsid w:val="006D0226"/>
    <w:rsid w:val="006D0E39"/>
    <w:rsid w:val="006D137D"/>
    <w:rsid w:val="006D2BB7"/>
    <w:rsid w:val="006D3039"/>
    <w:rsid w:val="006D3453"/>
    <w:rsid w:val="006D5660"/>
    <w:rsid w:val="006E0AF2"/>
    <w:rsid w:val="006E2176"/>
    <w:rsid w:val="006E2CCB"/>
    <w:rsid w:val="006E313D"/>
    <w:rsid w:val="006E3DF2"/>
    <w:rsid w:val="006E527B"/>
    <w:rsid w:val="006E6CA5"/>
    <w:rsid w:val="006E7051"/>
    <w:rsid w:val="006F3483"/>
    <w:rsid w:val="006F3FA8"/>
    <w:rsid w:val="006F4D5A"/>
    <w:rsid w:val="006F5368"/>
    <w:rsid w:val="00702BAE"/>
    <w:rsid w:val="00705E6B"/>
    <w:rsid w:val="007079E3"/>
    <w:rsid w:val="00710FA0"/>
    <w:rsid w:val="0071147B"/>
    <w:rsid w:val="00712B89"/>
    <w:rsid w:val="00713931"/>
    <w:rsid w:val="00713D7A"/>
    <w:rsid w:val="00715BE7"/>
    <w:rsid w:val="00721507"/>
    <w:rsid w:val="007245DC"/>
    <w:rsid w:val="0072573F"/>
    <w:rsid w:val="00726B98"/>
    <w:rsid w:val="00726C2B"/>
    <w:rsid w:val="007300DB"/>
    <w:rsid w:val="007306DD"/>
    <w:rsid w:val="00731290"/>
    <w:rsid w:val="007335B2"/>
    <w:rsid w:val="007337C9"/>
    <w:rsid w:val="00734631"/>
    <w:rsid w:val="00735AE6"/>
    <w:rsid w:val="007362CB"/>
    <w:rsid w:val="00737AA7"/>
    <w:rsid w:val="00740017"/>
    <w:rsid w:val="00740E97"/>
    <w:rsid w:val="00741195"/>
    <w:rsid w:val="00742DC8"/>
    <w:rsid w:val="00743337"/>
    <w:rsid w:val="007437D6"/>
    <w:rsid w:val="00743E79"/>
    <w:rsid w:val="00744125"/>
    <w:rsid w:val="00744B83"/>
    <w:rsid w:val="007467DE"/>
    <w:rsid w:val="00750729"/>
    <w:rsid w:val="00751B83"/>
    <w:rsid w:val="00752166"/>
    <w:rsid w:val="00752B25"/>
    <w:rsid w:val="00752C8B"/>
    <w:rsid w:val="007557C3"/>
    <w:rsid w:val="00756A4F"/>
    <w:rsid w:val="00757650"/>
    <w:rsid w:val="00763211"/>
    <w:rsid w:val="00763ADA"/>
    <w:rsid w:val="00763C37"/>
    <w:rsid w:val="007656C8"/>
    <w:rsid w:val="0077073F"/>
    <w:rsid w:val="007711B1"/>
    <w:rsid w:val="00773A35"/>
    <w:rsid w:val="00773C86"/>
    <w:rsid w:val="00780E37"/>
    <w:rsid w:val="0078338D"/>
    <w:rsid w:val="00786133"/>
    <w:rsid w:val="00786B69"/>
    <w:rsid w:val="00786FC1"/>
    <w:rsid w:val="00787634"/>
    <w:rsid w:val="007914D5"/>
    <w:rsid w:val="00792A67"/>
    <w:rsid w:val="00793A08"/>
    <w:rsid w:val="0079423E"/>
    <w:rsid w:val="00794C81"/>
    <w:rsid w:val="00795C59"/>
    <w:rsid w:val="007A0E1F"/>
    <w:rsid w:val="007A3675"/>
    <w:rsid w:val="007A3CA6"/>
    <w:rsid w:val="007A4F30"/>
    <w:rsid w:val="007A5961"/>
    <w:rsid w:val="007A5D00"/>
    <w:rsid w:val="007A654F"/>
    <w:rsid w:val="007A7E81"/>
    <w:rsid w:val="007B0B73"/>
    <w:rsid w:val="007B0D3C"/>
    <w:rsid w:val="007B0D4C"/>
    <w:rsid w:val="007B22ED"/>
    <w:rsid w:val="007B45C8"/>
    <w:rsid w:val="007B6F4A"/>
    <w:rsid w:val="007C2043"/>
    <w:rsid w:val="007C54DB"/>
    <w:rsid w:val="007C7368"/>
    <w:rsid w:val="007D1506"/>
    <w:rsid w:val="007D1AE2"/>
    <w:rsid w:val="007D29A5"/>
    <w:rsid w:val="007D4A05"/>
    <w:rsid w:val="007D5117"/>
    <w:rsid w:val="007D6B50"/>
    <w:rsid w:val="007D6DA7"/>
    <w:rsid w:val="007D7323"/>
    <w:rsid w:val="007D7556"/>
    <w:rsid w:val="007E3E0E"/>
    <w:rsid w:val="007E4A0E"/>
    <w:rsid w:val="007F0F01"/>
    <w:rsid w:val="007F1AA6"/>
    <w:rsid w:val="007F251A"/>
    <w:rsid w:val="007F2A73"/>
    <w:rsid w:val="007F2DBE"/>
    <w:rsid w:val="007F30A6"/>
    <w:rsid w:val="007F4DD6"/>
    <w:rsid w:val="007F550D"/>
    <w:rsid w:val="007F60E4"/>
    <w:rsid w:val="007F6465"/>
    <w:rsid w:val="007F6A1A"/>
    <w:rsid w:val="00800A5B"/>
    <w:rsid w:val="0080135A"/>
    <w:rsid w:val="008044D8"/>
    <w:rsid w:val="0080482D"/>
    <w:rsid w:val="00804C8F"/>
    <w:rsid w:val="0081157D"/>
    <w:rsid w:val="00812E3E"/>
    <w:rsid w:val="00815BEE"/>
    <w:rsid w:val="00816DD9"/>
    <w:rsid w:val="0082228D"/>
    <w:rsid w:val="00822987"/>
    <w:rsid w:val="008242F3"/>
    <w:rsid w:val="0082459F"/>
    <w:rsid w:val="00824631"/>
    <w:rsid w:val="00824C81"/>
    <w:rsid w:val="00824F52"/>
    <w:rsid w:val="008254FE"/>
    <w:rsid w:val="008256D7"/>
    <w:rsid w:val="008302BD"/>
    <w:rsid w:val="008304CD"/>
    <w:rsid w:val="008308D3"/>
    <w:rsid w:val="00832719"/>
    <w:rsid w:val="0083713D"/>
    <w:rsid w:val="00844CB3"/>
    <w:rsid w:val="008451FE"/>
    <w:rsid w:val="00845BED"/>
    <w:rsid w:val="00846BAD"/>
    <w:rsid w:val="00846D9E"/>
    <w:rsid w:val="00846F06"/>
    <w:rsid w:val="00847856"/>
    <w:rsid w:val="00850E8E"/>
    <w:rsid w:val="00852533"/>
    <w:rsid w:val="00852E24"/>
    <w:rsid w:val="008532D2"/>
    <w:rsid w:val="008544CA"/>
    <w:rsid w:val="008548F0"/>
    <w:rsid w:val="00855356"/>
    <w:rsid w:val="00855EF1"/>
    <w:rsid w:val="0085645F"/>
    <w:rsid w:val="00861AE6"/>
    <w:rsid w:val="00863312"/>
    <w:rsid w:val="008646FA"/>
    <w:rsid w:val="00864E67"/>
    <w:rsid w:val="00866347"/>
    <w:rsid w:val="008726CA"/>
    <w:rsid w:val="008728FA"/>
    <w:rsid w:val="00873190"/>
    <w:rsid w:val="00873A49"/>
    <w:rsid w:val="00873FB4"/>
    <w:rsid w:val="00876912"/>
    <w:rsid w:val="00877955"/>
    <w:rsid w:val="00880B17"/>
    <w:rsid w:val="00881836"/>
    <w:rsid w:val="00881FE6"/>
    <w:rsid w:val="008826EF"/>
    <w:rsid w:val="00886479"/>
    <w:rsid w:val="00886800"/>
    <w:rsid w:val="00886BF0"/>
    <w:rsid w:val="00886E6A"/>
    <w:rsid w:val="00891B9D"/>
    <w:rsid w:val="00891C94"/>
    <w:rsid w:val="00891C99"/>
    <w:rsid w:val="00892B85"/>
    <w:rsid w:val="00892BBC"/>
    <w:rsid w:val="00893329"/>
    <w:rsid w:val="00893742"/>
    <w:rsid w:val="008938E6"/>
    <w:rsid w:val="00895388"/>
    <w:rsid w:val="00896A5F"/>
    <w:rsid w:val="00896D21"/>
    <w:rsid w:val="008A0094"/>
    <w:rsid w:val="008A29D4"/>
    <w:rsid w:val="008A2D15"/>
    <w:rsid w:val="008A3C85"/>
    <w:rsid w:val="008A3E3F"/>
    <w:rsid w:val="008A4107"/>
    <w:rsid w:val="008A5121"/>
    <w:rsid w:val="008A5993"/>
    <w:rsid w:val="008A6C2D"/>
    <w:rsid w:val="008B0368"/>
    <w:rsid w:val="008B1B35"/>
    <w:rsid w:val="008B276E"/>
    <w:rsid w:val="008B2CEF"/>
    <w:rsid w:val="008B56FE"/>
    <w:rsid w:val="008C071C"/>
    <w:rsid w:val="008C108A"/>
    <w:rsid w:val="008C140B"/>
    <w:rsid w:val="008C2142"/>
    <w:rsid w:val="008C2AD3"/>
    <w:rsid w:val="008C49C5"/>
    <w:rsid w:val="008C7C34"/>
    <w:rsid w:val="008D13D7"/>
    <w:rsid w:val="008D153A"/>
    <w:rsid w:val="008D4305"/>
    <w:rsid w:val="008D5272"/>
    <w:rsid w:val="008D6216"/>
    <w:rsid w:val="008D659F"/>
    <w:rsid w:val="008D7801"/>
    <w:rsid w:val="008E0D56"/>
    <w:rsid w:val="008E28A1"/>
    <w:rsid w:val="008E308E"/>
    <w:rsid w:val="008E3CBD"/>
    <w:rsid w:val="008E47DE"/>
    <w:rsid w:val="008E58A6"/>
    <w:rsid w:val="008E6EB5"/>
    <w:rsid w:val="008E75B3"/>
    <w:rsid w:val="008F130A"/>
    <w:rsid w:val="008F1EE6"/>
    <w:rsid w:val="008F3571"/>
    <w:rsid w:val="008F5D41"/>
    <w:rsid w:val="008F61EB"/>
    <w:rsid w:val="0090187C"/>
    <w:rsid w:val="00903BAD"/>
    <w:rsid w:val="0090734D"/>
    <w:rsid w:val="00907AC9"/>
    <w:rsid w:val="00912D2A"/>
    <w:rsid w:val="009136FB"/>
    <w:rsid w:val="00916D98"/>
    <w:rsid w:val="009231C1"/>
    <w:rsid w:val="00923597"/>
    <w:rsid w:val="00924468"/>
    <w:rsid w:val="009258E5"/>
    <w:rsid w:val="009272F0"/>
    <w:rsid w:val="0093021B"/>
    <w:rsid w:val="00930F82"/>
    <w:rsid w:val="00933920"/>
    <w:rsid w:val="00937D8F"/>
    <w:rsid w:val="009415F0"/>
    <w:rsid w:val="009416C0"/>
    <w:rsid w:val="00942324"/>
    <w:rsid w:val="00942495"/>
    <w:rsid w:val="009429AE"/>
    <w:rsid w:val="00943630"/>
    <w:rsid w:val="00943FBA"/>
    <w:rsid w:val="00944A4B"/>
    <w:rsid w:val="00946A10"/>
    <w:rsid w:val="009508DF"/>
    <w:rsid w:val="009515FC"/>
    <w:rsid w:val="009535F2"/>
    <w:rsid w:val="00954014"/>
    <w:rsid w:val="0095402F"/>
    <w:rsid w:val="009577C3"/>
    <w:rsid w:val="009639B4"/>
    <w:rsid w:val="00963F75"/>
    <w:rsid w:val="0096476A"/>
    <w:rsid w:val="009727FE"/>
    <w:rsid w:val="00972CE4"/>
    <w:rsid w:val="009757E7"/>
    <w:rsid w:val="009802F9"/>
    <w:rsid w:val="00981C72"/>
    <w:rsid w:val="00981D97"/>
    <w:rsid w:val="00982796"/>
    <w:rsid w:val="00984177"/>
    <w:rsid w:val="00984DC6"/>
    <w:rsid w:val="009860F8"/>
    <w:rsid w:val="00986103"/>
    <w:rsid w:val="009867FA"/>
    <w:rsid w:val="0098725E"/>
    <w:rsid w:val="00992054"/>
    <w:rsid w:val="009928EA"/>
    <w:rsid w:val="00994FBB"/>
    <w:rsid w:val="00995A3F"/>
    <w:rsid w:val="00996673"/>
    <w:rsid w:val="00996B40"/>
    <w:rsid w:val="009A3229"/>
    <w:rsid w:val="009A35F8"/>
    <w:rsid w:val="009A3CBF"/>
    <w:rsid w:val="009A4AC5"/>
    <w:rsid w:val="009A6417"/>
    <w:rsid w:val="009A6917"/>
    <w:rsid w:val="009A730E"/>
    <w:rsid w:val="009A73FF"/>
    <w:rsid w:val="009A78CA"/>
    <w:rsid w:val="009B0614"/>
    <w:rsid w:val="009B2834"/>
    <w:rsid w:val="009B2C2D"/>
    <w:rsid w:val="009B4BDC"/>
    <w:rsid w:val="009B4C20"/>
    <w:rsid w:val="009B4DB2"/>
    <w:rsid w:val="009B65D6"/>
    <w:rsid w:val="009B6A95"/>
    <w:rsid w:val="009B793D"/>
    <w:rsid w:val="009C0A34"/>
    <w:rsid w:val="009C2075"/>
    <w:rsid w:val="009C2C6E"/>
    <w:rsid w:val="009C4574"/>
    <w:rsid w:val="009C6788"/>
    <w:rsid w:val="009C68A6"/>
    <w:rsid w:val="009D2023"/>
    <w:rsid w:val="009D2B30"/>
    <w:rsid w:val="009D5361"/>
    <w:rsid w:val="009D5579"/>
    <w:rsid w:val="009D6403"/>
    <w:rsid w:val="009E2D21"/>
    <w:rsid w:val="009E3D98"/>
    <w:rsid w:val="009E3EED"/>
    <w:rsid w:val="009E4B8B"/>
    <w:rsid w:val="009E4C47"/>
    <w:rsid w:val="009E5056"/>
    <w:rsid w:val="009E546C"/>
    <w:rsid w:val="009F238D"/>
    <w:rsid w:val="009F35E9"/>
    <w:rsid w:val="009F6428"/>
    <w:rsid w:val="009F7310"/>
    <w:rsid w:val="00A00B5D"/>
    <w:rsid w:val="00A035AA"/>
    <w:rsid w:val="00A06114"/>
    <w:rsid w:val="00A0685D"/>
    <w:rsid w:val="00A07019"/>
    <w:rsid w:val="00A15C0A"/>
    <w:rsid w:val="00A161ED"/>
    <w:rsid w:val="00A1692B"/>
    <w:rsid w:val="00A2095E"/>
    <w:rsid w:val="00A2249E"/>
    <w:rsid w:val="00A2278B"/>
    <w:rsid w:val="00A22897"/>
    <w:rsid w:val="00A237BA"/>
    <w:rsid w:val="00A23AE6"/>
    <w:rsid w:val="00A23C30"/>
    <w:rsid w:val="00A23CF1"/>
    <w:rsid w:val="00A23D70"/>
    <w:rsid w:val="00A2452B"/>
    <w:rsid w:val="00A273EF"/>
    <w:rsid w:val="00A30DE1"/>
    <w:rsid w:val="00A3166F"/>
    <w:rsid w:val="00A32604"/>
    <w:rsid w:val="00A33776"/>
    <w:rsid w:val="00A37C77"/>
    <w:rsid w:val="00A412D8"/>
    <w:rsid w:val="00A4431C"/>
    <w:rsid w:val="00A4568E"/>
    <w:rsid w:val="00A4626D"/>
    <w:rsid w:val="00A50C58"/>
    <w:rsid w:val="00A539FC"/>
    <w:rsid w:val="00A56846"/>
    <w:rsid w:val="00A6407C"/>
    <w:rsid w:val="00A6618F"/>
    <w:rsid w:val="00A6799A"/>
    <w:rsid w:val="00A70246"/>
    <w:rsid w:val="00A77166"/>
    <w:rsid w:val="00A82BA8"/>
    <w:rsid w:val="00A82D54"/>
    <w:rsid w:val="00A82EDA"/>
    <w:rsid w:val="00A83BA1"/>
    <w:rsid w:val="00A83C2F"/>
    <w:rsid w:val="00A845EC"/>
    <w:rsid w:val="00A8671E"/>
    <w:rsid w:val="00A901D7"/>
    <w:rsid w:val="00A915CA"/>
    <w:rsid w:val="00A91E3D"/>
    <w:rsid w:val="00A92F98"/>
    <w:rsid w:val="00A95054"/>
    <w:rsid w:val="00A97063"/>
    <w:rsid w:val="00AA22FD"/>
    <w:rsid w:val="00AA275E"/>
    <w:rsid w:val="00AA3BB9"/>
    <w:rsid w:val="00AA5885"/>
    <w:rsid w:val="00AB2C50"/>
    <w:rsid w:val="00AB32F8"/>
    <w:rsid w:val="00AB4817"/>
    <w:rsid w:val="00AB7F94"/>
    <w:rsid w:val="00AC4299"/>
    <w:rsid w:val="00AC5D11"/>
    <w:rsid w:val="00AD169A"/>
    <w:rsid w:val="00AD2653"/>
    <w:rsid w:val="00AD2872"/>
    <w:rsid w:val="00AD29C9"/>
    <w:rsid w:val="00AD3238"/>
    <w:rsid w:val="00AD397A"/>
    <w:rsid w:val="00AD6585"/>
    <w:rsid w:val="00AD6648"/>
    <w:rsid w:val="00AD6651"/>
    <w:rsid w:val="00AD7CD1"/>
    <w:rsid w:val="00AE0888"/>
    <w:rsid w:val="00AE3289"/>
    <w:rsid w:val="00AE3B3C"/>
    <w:rsid w:val="00AE5865"/>
    <w:rsid w:val="00AE66FF"/>
    <w:rsid w:val="00AE7A4B"/>
    <w:rsid w:val="00AF0081"/>
    <w:rsid w:val="00AF15B3"/>
    <w:rsid w:val="00AF1B86"/>
    <w:rsid w:val="00AF36F3"/>
    <w:rsid w:val="00AF4CB2"/>
    <w:rsid w:val="00AF5C58"/>
    <w:rsid w:val="00AF60C8"/>
    <w:rsid w:val="00B01423"/>
    <w:rsid w:val="00B017DD"/>
    <w:rsid w:val="00B0271A"/>
    <w:rsid w:val="00B04323"/>
    <w:rsid w:val="00B04CE9"/>
    <w:rsid w:val="00B056A5"/>
    <w:rsid w:val="00B11CC5"/>
    <w:rsid w:val="00B11E4D"/>
    <w:rsid w:val="00B132D9"/>
    <w:rsid w:val="00B1598C"/>
    <w:rsid w:val="00B17E77"/>
    <w:rsid w:val="00B22430"/>
    <w:rsid w:val="00B22C33"/>
    <w:rsid w:val="00B23F96"/>
    <w:rsid w:val="00B25DB4"/>
    <w:rsid w:val="00B26840"/>
    <w:rsid w:val="00B269FE"/>
    <w:rsid w:val="00B344B5"/>
    <w:rsid w:val="00B35458"/>
    <w:rsid w:val="00B35AEC"/>
    <w:rsid w:val="00B362DA"/>
    <w:rsid w:val="00B37D8C"/>
    <w:rsid w:val="00B40335"/>
    <w:rsid w:val="00B40831"/>
    <w:rsid w:val="00B4139F"/>
    <w:rsid w:val="00B43327"/>
    <w:rsid w:val="00B434F1"/>
    <w:rsid w:val="00B45F88"/>
    <w:rsid w:val="00B471C3"/>
    <w:rsid w:val="00B50469"/>
    <w:rsid w:val="00B50A36"/>
    <w:rsid w:val="00B52949"/>
    <w:rsid w:val="00B53C40"/>
    <w:rsid w:val="00B56C04"/>
    <w:rsid w:val="00B60339"/>
    <w:rsid w:val="00B61A7C"/>
    <w:rsid w:val="00B61FB1"/>
    <w:rsid w:val="00B6379F"/>
    <w:rsid w:val="00B658A7"/>
    <w:rsid w:val="00B71BC8"/>
    <w:rsid w:val="00B729F5"/>
    <w:rsid w:val="00B73A35"/>
    <w:rsid w:val="00B746FD"/>
    <w:rsid w:val="00B75E1C"/>
    <w:rsid w:val="00B760DD"/>
    <w:rsid w:val="00B77419"/>
    <w:rsid w:val="00B847D9"/>
    <w:rsid w:val="00B8787B"/>
    <w:rsid w:val="00B9078C"/>
    <w:rsid w:val="00B90E2C"/>
    <w:rsid w:val="00B9343A"/>
    <w:rsid w:val="00B947FB"/>
    <w:rsid w:val="00B95473"/>
    <w:rsid w:val="00B96339"/>
    <w:rsid w:val="00B969CD"/>
    <w:rsid w:val="00B96AF9"/>
    <w:rsid w:val="00B96F4D"/>
    <w:rsid w:val="00BA055D"/>
    <w:rsid w:val="00BA2C90"/>
    <w:rsid w:val="00BA39CD"/>
    <w:rsid w:val="00BA3B9A"/>
    <w:rsid w:val="00BA4906"/>
    <w:rsid w:val="00BA5E54"/>
    <w:rsid w:val="00BA7823"/>
    <w:rsid w:val="00BA7FEA"/>
    <w:rsid w:val="00BB0FA2"/>
    <w:rsid w:val="00BB468C"/>
    <w:rsid w:val="00BB5C1A"/>
    <w:rsid w:val="00BB62EA"/>
    <w:rsid w:val="00BB63CD"/>
    <w:rsid w:val="00BC0BA8"/>
    <w:rsid w:val="00BC1284"/>
    <w:rsid w:val="00BC207A"/>
    <w:rsid w:val="00BC221A"/>
    <w:rsid w:val="00BC316F"/>
    <w:rsid w:val="00BC48F8"/>
    <w:rsid w:val="00BC5931"/>
    <w:rsid w:val="00BC63B7"/>
    <w:rsid w:val="00BD1E43"/>
    <w:rsid w:val="00BD61BF"/>
    <w:rsid w:val="00BD6C42"/>
    <w:rsid w:val="00BD7FB6"/>
    <w:rsid w:val="00BE172C"/>
    <w:rsid w:val="00BE3E92"/>
    <w:rsid w:val="00BE4B25"/>
    <w:rsid w:val="00BE7344"/>
    <w:rsid w:val="00BE7A29"/>
    <w:rsid w:val="00BF13ED"/>
    <w:rsid w:val="00BF382A"/>
    <w:rsid w:val="00C02376"/>
    <w:rsid w:val="00C02C9C"/>
    <w:rsid w:val="00C030AD"/>
    <w:rsid w:val="00C04219"/>
    <w:rsid w:val="00C06B9C"/>
    <w:rsid w:val="00C07322"/>
    <w:rsid w:val="00C07877"/>
    <w:rsid w:val="00C10A5B"/>
    <w:rsid w:val="00C10C15"/>
    <w:rsid w:val="00C1137A"/>
    <w:rsid w:val="00C14436"/>
    <w:rsid w:val="00C15328"/>
    <w:rsid w:val="00C16F4A"/>
    <w:rsid w:val="00C20CF0"/>
    <w:rsid w:val="00C21264"/>
    <w:rsid w:val="00C21499"/>
    <w:rsid w:val="00C2373C"/>
    <w:rsid w:val="00C27B3A"/>
    <w:rsid w:val="00C30C03"/>
    <w:rsid w:val="00C31B45"/>
    <w:rsid w:val="00C3314A"/>
    <w:rsid w:val="00C332A2"/>
    <w:rsid w:val="00C34075"/>
    <w:rsid w:val="00C34554"/>
    <w:rsid w:val="00C34F2C"/>
    <w:rsid w:val="00C364DF"/>
    <w:rsid w:val="00C43424"/>
    <w:rsid w:val="00C47B32"/>
    <w:rsid w:val="00C47B52"/>
    <w:rsid w:val="00C53797"/>
    <w:rsid w:val="00C556E4"/>
    <w:rsid w:val="00C55D72"/>
    <w:rsid w:val="00C56EDC"/>
    <w:rsid w:val="00C57A8E"/>
    <w:rsid w:val="00C62A0F"/>
    <w:rsid w:val="00C6399E"/>
    <w:rsid w:val="00C71C5E"/>
    <w:rsid w:val="00C7306A"/>
    <w:rsid w:val="00C76256"/>
    <w:rsid w:val="00C77166"/>
    <w:rsid w:val="00C8134B"/>
    <w:rsid w:val="00C81900"/>
    <w:rsid w:val="00C83376"/>
    <w:rsid w:val="00C857E8"/>
    <w:rsid w:val="00C91563"/>
    <w:rsid w:val="00C93368"/>
    <w:rsid w:val="00C948C2"/>
    <w:rsid w:val="00C95BA1"/>
    <w:rsid w:val="00C960D2"/>
    <w:rsid w:val="00C96349"/>
    <w:rsid w:val="00C97006"/>
    <w:rsid w:val="00CA0E57"/>
    <w:rsid w:val="00CA16CE"/>
    <w:rsid w:val="00CA336E"/>
    <w:rsid w:val="00CA5578"/>
    <w:rsid w:val="00CB0266"/>
    <w:rsid w:val="00CB02EA"/>
    <w:rsid w:val="00CB0B28"/>
    <w:rsid w:val="00CB1D28"/>
    <w:rsid w:val="00CB275B"/>
    <w:rsid w:val="00CB40A2"/>
    <w:rsid w:val="00CB5199"/>
    <w:rsid w:val="00CB634E"/>
    <w:rsid w:val="00CB6CDF"/>
    <w:rsid w:val="00CB76A9"/>
    <w:rsid w:val="00CC2CC3"/>
    <w:rsid w:val="00CC3C59"/>
    <w:rsid w:val="00CC3F2F"/>
    <w:rsid w:val="00CC41E0"/>
    <w:rsid w:val="00CC46FE"/>
    <w:rsid w:val="00CC4FBB"/>
    <w:rsid w:val="00CD26F4"/>
    <w:rsid w:val="00CD2AE3"/>
    <w:rsid w:val="00CD4844"/>
    <w:rsid w:val="00CD6E0F"/>
    <w:rsid w:val="00CD73B3"/>
    <w:rsid w:val="00CE0FFB"/>
    <w:rsid w:val="00CE19E0"/>
    <w:rsid w:val="00CE1E91"/>
    <w:rsid w:val="00CE346F"/>
    <w:rsid w:val="00CE6770"/>
    <w:rsid w:val="00CE7014"/>
    <w:rsid w:val="00CE7F0A"/>
    <w:rsid w:val="00CF2964"/>
    <w:rsid w:val="00CF4062"/>
    <w:rsid w:val="00CF421A"/>
    <w:rsid w:val="00CF6A71"/>
    <w:rsid w:val="00CF6DA3"/>
    <w:rsid w:val="00CF78CF"/>
    <w:rsid w:val="00CF7D05"/>
    <w:rsid w:val="00CF7FFC"/>
    <w:rsid w:val="00D006BC"/>
    <w:rsid w:val="00D0187A"/>
    <w:rsid w:val="00D048EE"/>
    <w:rsid w:val="00D05044"/>
    <w:rsid w:val="00D055E9"/>
    <w:rsid w:val="00D06D1B"/>
    <w:rsid w:val="00D079EE"/>
    <w:rsid w:val="00D15E67"/>
    <w:rsid w:val="00D17E06"/>
    <w:rsid w:val="00D22289"/>
    <w:rsid w:val="00D251CF"/>
    <w:rsid w:val="00D2690A"/>
    <w:rsid w:val="00D303CF"/>
    <w:rsid w:val="00D30C73"/>
    <w:rsid w:val="00D30CB7"/>
    <w:rsid w:val="00D324FB"/>
    <w:rsid w:val="00D3355D"/>
    <w:rsid w:val="00D33E1D"/>
    <w:rsid w:val="00D34A6F"/>
    <w:rsid w:val="00D34BA4"/>
    <w:rsid w:val="00D3512F"/>
    <w:rsid w:val="00D36D82"/>
    <w:rsid w:val="00D378CE"/>
    <w:rsid w:val="00D41981"/>
    <w:rsid w:val="00D428F7"/>
    <w:rsid w:val="00D4299E"/>
    <w:rsid w:val="00D429AC"/>
    <w:rsid w:val="00D430D1"/>
    <w:rsid w:val="00D4332C"/>
    <w:rsid w:val="00D50E2D"/>
    <w:rsid w:val="00D519E2"/>
    <w:rsid w:val="00D52967"/>
    <w:rsid w:val="00D52F5B"/>
    <w:rsid w:val="00D546A8"/>
    <w:rsid w:val="00D5531A"/>
    <w:rsid w:val="00D55F26"/>
    <w:rsid w:val="00D6198C"/>
    <w:rsid w:val="00D62DAE"/>
    <w:rsid w:val="00D63D9C"/>
    <w:rsid w:val="00D6471F"/>
    <w:rsid w:val="00D66218"/>
    <w:rsid w:val="00D71F8F"/>
    <w:rsid w:val="00D74184"/>
    <w:rsid w:val="00D74C56"/>
    <w:rsid w:val="00D75943"/>
    <w:rsid w:val="00D75C2E"/>
    <w:rsid w:val="00D76314"/>
    <w:rsid w:val="00D7799E"/>
    <w:rsid w:val="00D80902"/>
    <w:rsid w:val="00D82503"/>
    <w:rsid w:val="00D82B9C"/>
    <w:rsid w:val="00D84006"/>
    <w:rsid w:val="00D8566B"/>
    <w:rsid w:val="00D8658C"/>
    <w:rsid w:val="00D87841"/>
    <w:rsid w:val="00D93C0D"/>
    <w:rsid w:val="00D97D3D"/>
    <w:rsid w:val="00DA1D19"/>
    <w:rsid w:val="00DA333C"/>
    <w:rsid w:val="00DA4084"/>
    <w:rsid w:val="00DB00B8"/>
    <w:rsid w:val="00DB0373"/>
    <w:rsid w:val="00DB0763"/>
    <w:rsid w:val="00DB09E5"/>
    <w:rsid w:val="00DB3081"/>
    <w:rsid w:val="00DB421F"/>
    <w:rsid w:val="00DB4D87"/>
    <w:rsid w:val="00DB5A1F"/>
    <w:rsid w:val="00DC1873"/>
    <w:rsid w:val="00DC3A32"/>
    <w:rsid w:val="00DC5D93"/>
    <w:rsid w:val="00DC7350"/>
    <w:rsid w:val="00DD1641"/>
    <w:rsid w:val="00DD1C77"/>
    <w:rsid w:val="00DD4285"/>
    <w:rsid w:val="00DD57F6"/>
    <w:rsid w:val="00DE593D"/>
    <w:rsid w:val="00DE7427"/>
    <w:rsid w:val="00DE771F"/>
    <w:rsid w:val="00DF27E7"/>
    <w:rsid w:val="00DF36AD"/>
    <w:rsid w:val="00DF5193"/>
    <w:rsid w:val="00DF583E"/>
    <w:rsid w:val="00DF6A78"/>
    <w:rsid w:val="00E011EB"/>
    <w:rsid w:val="00E050C8"/>
    <w:rsid w:val="00E07F32"/>
    <w:rsid w:val="00E10472"/>
    <w:rsid w:val="00E12134"/>
    <w:rsid w:val="00E139D3"/>
    <w:rsid w:val="00E16C36"/>
    <w:rsid w:val="00E203E9"/>
    <w:rsid w:val="00E20E78"/>
    <w:rsid w:val="00E2299C"/>
    <w:rsid w:val="00E2420F"/>
    <w:rsid w:val="00E257A9"/>
    <w:rsid w:val="00E25832"/>
    <w:rsid w:val="00E2616B"/>
    <w:rsid w:val="00E30634"/>
    <w:rsid w:val="00E3270E"/>
    <w:rsid w:val="00E32F22"/>
    <w:rsid w:val="00E33F06"/>
    <w:rsid w:val="00E33FFB"/>
    <w:rsid w:val="00E347BF"/>
    <w:rsid w:val="00E36807"/>
    <w:rsid w:val="00E40270"/>
    <w:rsid w:val="00E40724"/>
    <w:rsid w:val="00E4260E"/>
    <w:rsid w:val="00E42D7F"/>
    <w:rsid w:val="00E439D7"/>
    <w:rsid w:val="00E45E6C"/>
    <w:rsid w:val="00E47B91"/>
    <w:rsid w:val="00E50E24"/>
    <w:rsid w:val="00E5147E"/>
    <w:rsid w:val="00E52BA1"/>
    <w:rsid w:val="00E546B4"/>
    <w:rsid w:val="00E54F79"/>
    <w:rsid w:val="00E60738"/>
    <w:rsid w:val="00E60882"/>
    <w:rsid w:val="00E621E7"/>
    <w:rsid w:val="00E71734"/>
    <w:rsid w:val="00E730D9"/>
    <w:rsid w:val="00E733C6"/>
    <w:rsid w:val="00E73F5E"/>
    <w:rsid w:val="00E75795"/>
    <w:rsid w:val="00E8021D"/>
    <w:rsid w:val="00E81196"/>
    <w:rsid w:val="00E82085"/>
    <w:rsid w:val="00E825EE"/>
    <w:rsid w:val="00E83749"/>
    <w:rsid w:val="00E9114E"/>
    <w:rsid w:val="00E91E2F"/>
    <w:rsid w:val="00E9441E"/>
    <w:rsid w:val="00E94C9F"/>
    <w:rsid w:val="00E97B85"/>
    <w:rsid w:val="00EA13FE"/>
    <w:rsid w:val="00EA339F"/>
    <w:rsid w:val="00EA5458"/>
    <w:rsid w:val="00EB1143"/>
    <w:rsid w:val="00EB116F"/>
    <w:rsid w:val="00EB139B"/>
    <w:rsid w:val="00EB3FA5"/>
    <w:rsid w:val="00EB45E5"/>
    <w:rsid w:val="00EB485E"/>
    <w:rsid w:val="00EB5235"/>
    <w:rsid w:val="00EB78B6"/>
    <w:rsid w:val="00EC2E92"/>
    <w:rsid w:val="00EC4CA7"/>
    <w:rsid w:val="00EC5290"/>
    <w:rsid w:val="00EC7F17"/>
    <w:rsid w:val="00ED06F7"/>
    <w:rsid w:val="00ED11A6"/>
    <w:rsid w:val="00ED25EA"/>
    <w:rsid w:val="00ED2D7D"/>
    <w:rsid w:val="00ED4494"/>
    <w:rsid w:val="00ED4738"/>
    <w:rsid w:val="00ED5271"/>
    <w:rsid w:val="00EE4930"/>
    <w:rsid w:val="00EE4AC7"/>
    <w:rsid w:val="00EE76AA"/>
    <w:rsid w:val="00EF003D"/>
    <w:rsid w:val="00EF1246"/>
    <w:rsid w:val="00EF53DE"/>
    <w:rsid w:val="00EF573C"/>
    <w:rsid w:val="00F0003D"/>
    <w:rsid w:val="00F02082"/>
    <w:rsid w:val="00F02FE5"/>
    <w:rsid w:val="00F03A9C"/>
    <w:rsid w:val="00F03BB0"/>
    <w:rsid w:val="00F06E28"/>
    <w:rsid w:val="00F10648"/>
    <w:rsid w:val="00F10737"/>
    <w:rsid w:val="00F10B75"/>
    <w:rsid w:val="00F1208B"/>
    <w:rsid w:val="00F13E50"/>
    <w:rsid w:val="00F14C0E"/>
    <w:rsid w:val="00F15B8E"/>
    <w:rsid w:val="00F20AB9"/>
    <w:rsid w:val="00F21E67"/>
    <w:rsid w:val="00F227D5"/>
    <w:rsid w:val="00F2319C"/>
    <w:rsid w:val="00F3091C"/>
    <w:rsid w:val="00F31EEF"/>
    <w:rsid w:val="00F3201F"/>
    <w:rsid w:val="00F32172"/>
    <w:rsid w:val="00F33914"/>
    <w:rsid w:val="00F41BF6"/>
    <w:rsid w:val="00F43ADA"/>
    <w:rsid w:val="00F43D64"/>
    <w:rsid w:val="00F44545"/>
    <w:rsid w:val="00F45343"/>
    <w:rsid w:val="00F45409"/>
    <w:rsid w:val="00F45F71"/>
    <w:rsid w:val="00F46C40"/>
    <w:rsid w:val="00F47516"/>
    <w:rsid w:val="00F52CAD"/>
    <w:rsid w:val="00F52FC3"/>
    <w:rsid w:val="00F53AA7"/>
    <w:rsid w:val="00F53B20"/>
    <w:rsid w:val="00F53DF2"/>
    <w:rsid w:val="00F54734"/>
    <w:rsid w:val="00F54932"/>
    <w:rsid w:val="00F56FE5"/>
    <w:rsid w:val="00F631FD"/>
    <w:rsid w:val="00F648BF"/>
    <w:rsid w:val="00F71EE5"/>
    <w:rsid w:val="00F7226E"/>
    <w:rsid w:val="00F72F47"/>
    <w:rsid w:val="00F741B2"/>
    <w:rsid w:val="00F74D74"/>
    <w:rsid w:val="00F77440"/>
    <w:rsid w:val="00F77516"/>
    <w:rsid w:val="00F82994"/>
    <w:rsid w:val="00F85B90"/>
    <w:rsid w:val="00F879B3"/>
    <w:rsid w:val="00F907ED"/>
    <w:rsid w:val="00F91479"/>
    <w:rsid w:val="00F91F45"/>
    <w:rsid w:val="00F92A00"/>
    <w:rsid w:val="00F92E61"/>
    <w:rsid w:val="00F9405A"/>
    <w:rsid w:val="00F94440"/>
    <w:rsid w:val="00F947FE"/>
    <w:rsid w:val="00F95D1D"/>
    <w:rsid w:val="00F95EAB"/>
    <w:rsid w:val="00F96679"/>
    <w:rsid w:val="00FA07BB"/>
    <w:rsid w:val="00FA0C72"/>
    <w:rsid w:val="00FA46F4"/>
    <w:rsid w:val="00FA65D8"/>
    <w:rsid w:val="00FA69A5"/>
    <w:rsid w:val="00FA6EFB"/>
    <w:rsid w:val="00FB1845"/>
    <w:rsid w:val="00FB51BA"/>
    <w:rsid w:val="00FB5638"/>
    <w:rsid w:val="00FB5657"/>
    <w:rsid w:val="00FC0B10"/>
    <w:rsid w:val="00FC1935"/>
    <w:rsid w:val="00FC439B"/>
    <w:rsid w:val="00FC5DA1"/>
    <w:rsid w:val="00FD4293"/>
    <w:rsid w:val="00FD5788"/>
    <w:rsid w:val="00FD73DA"/>
    <w:rsid w:val="00FD7CA6"/>
    <w:rsid w:val="00FE2475"/>
    <w:rsid w:val="00FE3E6C"/>
    <w:rsid w:val="00FE4300"/>
    <w:rsid w:val="00FE62EF"/>
    <w:rsid w:val="00FE6F15"/>
    <w:rsid w:val="00FE7896"/>
    <w:rsid w:val="00FE7BB0"/>
    <w:rsid w:val="00FF1485"/>
    <w:rsid w:val="00FF2552"/>
    <w:rsid w:val="00FF2AEB"/>
    <w:rsid w:val="00FF2CFE"/>
    <w:rsid w:val="00FF2D92"/>
    <w:rsid w:val="00FF40AC"/>
    <w:rsid w:val="00FF4409"/>
    <w:rsid w:val="00FF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B66BE7D-EEE5-40A6-8539-A26E7426B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rsid w:val="007B45C8"/>
    <w:pPr>
      <w:spacing w:after="120" w:line="276" w:lineRule="auto"/>
      <w:ind w:firstLine="709"/>
      <w:contextualSpacing/>
    </w:pPr>
    <w:rPr>
      <w:rFonts w:ascii="PT Sans" w:eastAsia="Times New Roman" w:hAnsi="PT Sans"/>
      <w:sz w:val="22"/>
      <w:szCs w:val="22"/>
    </w:rPr>
  </w:style>
  <w:style w:type="paragraph" w:styleId="1">
    <w:name w:val="heading 1"/>
    <w:basedOn w:val="a4"/>
    <w:next w:val="a4"/>
    <w:link w:val="10"/>
    <w:uiPriority w:val="9"/>
    <w:rsid w:val="007B45C8"/>
    <w:pPr>
      <w:keepNext/>
      <w:keepLines/>
      <w:spacing w:before="480"/>
      <w:outlineLvl w:val="0"/>
    </w:pPr>
    <w:rPr>
      <w:rFonts w:ascii="Cambria" w:hAnsi="Cambria"/>
      <w:b/>
      <w:bCs/>
      <w:color w:val="376092"/>
      <w:sz w:val="28"/>
      <w:szCs w:val="28"/>
    </w:rPr>
  </w:style>
  <w:style w:type="paragraph" w:styleId="2">
    <w:name w:val="heading 2"/>
    <w:basedOn w:val="a4"/>
    <w:next w:val="a4"/>
    <w:link w:val="20"/>
    <w:uiPriority w:val="9"/>
    <w:rsid w:val="007B45C8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4"/>
    <w:next w:val="a4"/>
    <w:link w:val="30"/>
    <w:uiPriority w:val="9"/>
    <w:unhideWhenUsed/>
    <w:rsid w:val="007B45C8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0">
    <w:name w:val="heading 4"/>
    <w:basedOn w:val="a4"/>
    <w:next w:val="a4"/>
    <w:link w:val="41"/>
    <w:uiPriority w:val="9"/>
    <w:unhideWhenUsed/>
    <w:qFormat/>
    <w:rsid w:val="007B45C8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4"/>
    <w:next w:val="a4"/>
    <w:link w:val="50"/>
    <w:qFormat/>
    <w:rsid w:val="00036FDF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B45C8"/>
    <w:rPr>
      <w:rFonts w:ascii="Cambria" w:eastAsia="Times New Roman" w:hAnsi="Cambria"/>
      <w:b/>
      <w:bCs/>
      <w:color w:val="376092"/>
      <w:sz w:val="28"/>
      <w:szCs w:val="28"/>
    </w:rPr>
  </w:style>
  <w:style w:type="character" w:customStyle="1" w:styleId="20">
    <w:name w:val="Заголовок 2 Знак"/>
    <w:link w:val="2"/>
    <w:uiPriority w:val="9"/>
    <w:rsid w:val="007B45C8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rsid w:val="007B45C8"/>
    <w:rPr>
      <w:rFonts w:ascii="Cambria" w:eastAsia="Times New Roman" w:hAnsi="Cambria"/>
      <w:b/>
      <w:bCs/>
      <w:color w:val="4F81BD"/>
      <w:sz w:val="22"/>
      <w:szCs w:val="22"/>
    </w:rPr>
  </w:style>
  <w:style w:type="character" w:customStyle="1" w:styleId="41">
    <w:name w:val="Заголовок 4 Знак"/>
    <w:link w:val="40"/>
    <w:uiPriority w:val="9"/>
    <w:rsid w:val="007B45C8"/>
    <w:rPr>
      <w:rFonts w:ascii="Cambria" w:eastAsia="Times New Roman" w:hAnsi="Cambria"/>
      <w:b/>
      <w:bCs/>
      <w:i/>
      <w:iCs/>
      <w:color w:val="4F81BD"/>
      <w:sz w:val="22"/>
      <w:szCs w:val="22"/>
    </w:rPr>
  </w:style>
  <w:style w:type="character" w:customStyle="1" w:styleId="50">
    <w:name w:val="Заголовок 5 Знак"/>
    <w:basedOn w:val="a5"/>
    <w:link w:val="5"/>
    <w:rsid w:val="00036FDF"/>
    <w:rPr>
      <w:rFonts w:ascii="Cambria" w:eastAsia="Times New Roman" w:hAnsi="Cambria" w:cs="Times New Roman"/>
      <w:color w:val="243F60"/>
      <w:lang w:eastAsia="ru-RU"/>
    </w:rPr>
  </w:style>
  <w:style w:type="paragraph" w:customStyle="1" w:styleId="31">
    <w:name w:val="ГП_Подстатья 3"/>
    <w:next w:val="a8"/>
    <w:link w:val="32"/>
    <w:qFormat/>
    <w:rsid w:val="00D41981"/>
    <w:pPr>
      <w:keepNext/>
      <w:keepLines/>
      <w:suppressAutoHyphens/>
      <w:spacing w:after="120"/>
      <w:jc w:val="both"/>
      <w:outlineLvl w:val="2"/>
    </w:pPr>
    <w:rPr>
      <w:rFonts w:ascii="PT Sans" w:eastAsiaTheme="majorEastAsia" w:hAnsi="PT Sans" w:cstheme="majorBidi"/>
      <w:b/>
      <w:bCs/>
      <w:color w:val="000000" w:themeColor="text1"/>
      <w:sz w:val="24"/>
      <w:szCs w:val="22"/>
    </w:rPr>
  </w:style>
  <w:style w:type="character" w:customStyle="1" w:styleId="32">
    <w:name w:val="ГП_Подстатья 3 Знак"/>
    <w:basedOn w:val="30"/>
    <w:link w:val="31"/>
    <w:rsid w:val="00D41981"/>
    <w:rPr>
      <w:rFonts w:ascii="PT Sans" w:eastAsiaTheme="majorEastAsia" w:hAnsi="PT Sans" w:cstheme="majorBidi"/>
      <w:b/>
      <w:bCs/>
      <w:color w:val="000000" w:themeColor="text1"/>
      <w:sz w:val="24"/>
      <w:szCs w:val="22"/>
    </w:rPr>
  </w:style>
  <w:style w:type="table" w:styleId="a9">
    <w:name w:val="Table Grid"/>
    <w:basedOn w:val="a6"/>
    <w:uiPriority w:val="59"/>
    <w:rsid w:val="007B45C8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aliases w:val="П_Оглавление 1"/>
    <w:next w:val="21"/>
    <w:autoRedefine/>
    <w:uiPriority w:val="39"/>
    <w:rsid w:val="0059168E"/>
    <w:pPr>
      <w:tabs>
        <w:tab w:val="right" w:leader="dot" w:pos="9923"/>
      </w:tabs>
      <w:spacing w:before="120" w:after="120" w:line="360" w:lineRule="auto"/>
      <w:ind w:firstLine="284"/>
    </w:pPr>
    <w:rPr>
      <w:rFonts w:ascii="PT Sans" w:eastAsia="Times New Roman" w:hAnsi="PT Sans"/>
      <w:b/>
      <w:bCs/>
      <w:noProof/>
      <w:sz w:val="24"/>
    </w:rPr>
  </w:style>
  <w:style w:type="paragraph" w:styleId="33">
    <w:name w:val="toc 3"/>
    <w:aliases w:val="П_Оглавление 3"/>
    <w:uiPriority w:val="39"/>
    <w:unhideWhenUsed/>
    <w:qFormat/>
    <w:rsid w:val="0059168E"/>
    <w:pPr>
      <w:tabs>
        <w:tab w:val="left" w:leader="dot" w:pos="9356"/>
      </w:tabs>
      <w:spacing w:after="100"/>
      <w:ind w:left="567"/>
    </w:pPr>
    <w:rPr>
      <w:rFonts w:ascii="PT Sans" w:eastAsia="Times New Roman" w:hAnsi="PT Sans"/>
      <w:noProof/>
      <w:sz w:val="22"/>
      <w:szCs w:val="22"/>
    </w:rPr>
  </w:style>
  <w:style w:type="paragraph" w:styleId="4">
    <w:name w:val="List Number 4"/>
    <w:basedOn w:val="a4"/>
    <w:unhideWhenUsed/>
    <w:rsid w:val="00D41981"/>
    <w:pPr>
      <w:numPr>
        <w:numId w:val="36"/>
      </w:numPr>
    </w:pPr>
  </w:style>
  <w:style w:type="paragraph" w:styleId="aa">
    <w:name w:val="header"/>
    <w:link w:val="ab"/>
    <w:uiPriority w:val="99"/>
    <w:unhideWhenUsed/>
    <w:qFormat/>
    <w:rsid w:val="007B45C8"/>
    <w:pPr>
      <w:keepNext/>
      <w:suppressAutoHyphens/>
      <w:jc w:val="center"/>
    </w:pPr>
    <w:rPr>
      <w:rFonts w:ascii="PT Sans" w:eastAsia="Times New Roman" w:hAnsi="PT Sans"/>
      <w:szCs w:val="22"/>
    </w:rPr>
  </w:style>
  <w:style w:type="character" w:customStyle="1" w:styleId="ab">
    <w:name w:val="Верхний колонтитул Знак"/>
    <w:basedOn w:val="a5"/>
    <w:link w:val="aa"/>
    <w:uiPriority w:val="99"/>
    <w:rsid w:val="007B45C8"/>
    <w:rPr>
      <w:rFonts w:ascii="PT Sans" w:eastAsia="Times New Roman" w:hAnsi="PT Sans"/>
      <w:szCs w:val="22"/>
    </w:rPr>
  </w:style>
  <w:style w:type="paragraph" w:styleId="21">
    <w:name w:val="toc 2"/>
    <w:aliases w:val="П_Оглавление 2"/>
    <w:next w:val="a4"/>
    <w:autoRedefine/>
    <w:uiPriority w:val="39"/>
    <w:unhideWhenUsed/>
    <w:qFormat/>
    <w:rsid w:val="0059168E"/>
    <w:pPr>
      <w:tabs>
        <w:tab w:val="right" w:leader="dot" w:pos="9923"/>
      </w:tabs>
      <w:spacing w:after="100"/>
      <w:ind w:left="1418" w:hanging="1418"/>
    </w:pPr>
    <w:rPr>
      <w:rFonts w:ascii="PT Sans" w:eastAsia="Times New Roman" w:hAnsi="PT Sans"/>
      <w:noProof/>
      <w:sz w:val="24"/>
      <w:szCs w:val="22"/>
    </w:rPr>
  </w:style>
  <w:style w:type="paragraph" w:customStyle="1" w:styleId="42">
    <w:name w:val="ГП_Пункт 4"/>
    <w:next w:val="a8"/>
    <w:link w:val="43"/>
    <w:qFormat/>
    <w:rsid w:val="00D41981"/>
    <w:pPr>
      <w:keepNext/>
      <w:suppressAutoHyphens/>
      <w:spacing w:before="120"/>
      <w:outlineLvl w:val="3"/>
    </w:pPr>
    <w:rPr>
      <w:rFonts w:ascii="PT Sans" w:hAnsi="PT Sans" w:cs="Tahoma"/>
      <w:b/>
      <w:i/>
      <w:sz w:val="24"/>
      <w:szCs w:val="24"/>
    </w:rPr>
  </w:style>
  <w:style w:type="character" w:customStyle="1" w:styleId="43">
    <w:name w:val="ГП_Пункт 4 Знак"/>
    <w:basedOn w:val="a5"/>
    <w:link w:val="42"/>
    <w:rsid w:val="00D41981"/>
    <w:rPr>
      <w:rFonts w:ascii="PT Sans" w:hAnsi="PT Sans" w:cs="Tahoma"/>
      <w:b/>
      <w:i/>
      <w:sz w:val="24"/>
      <w:szCs w:val="24"/>
    </w:rPr>
  </w:style>
  <w:style w:type="paragraph" w:customStyle="1" w:styleId="22">
    <w:name w:val="ГП_Статья 2"/>
    <w:next w:val="31"/>
    <w:qFormat/>
    <w:rsid w:val="00D41981"/>
    <w:pPr>
      <w:keepNext/>
      <w:suppressAutoHyphens/>
      <w:spacing w:before="120" w:after="120"/>
      <w:jc w:val="both"/>
      <w:outlineLvl w:val="1"/>
    </w:pPr>
    <w:rPr>
      <w:rFonts w:ascii="PT Sans" w:eastAsia="Times New Roman" w:hAnsi="PT Sans" w:cs="Arial"/>
      <w:b/>
      <w:bCs/>
      <w:sz w:val="28"/>
      <w:szCs w:val="28"/>
    </w:rPr>
  </w:style>
  <w:style w:type="paragraph" w:styleId="ac">
    <w:name w:val="TOC Heading"/>
    <w:next w:val="a4"/>
    <w:uiPriority w:val="39"/>
    <w:unhideWhenUsed/>
    <w:qFormat/>
    <w:rsid w:val="007B45C8"/>
    <w:pPr>
      <w:keepNext/>
      <w:keepLines/>
      <w:suppressAutoHyphens/>
      <w:jc w:val="center"/>
    </w:pPr>
    <w:rPr>
      <w:rFonts w:ascii="PT Sans" w:eastAsiaTheme="majorEastAsia" w:hAnsi="PT Sans" w:cstheme="majorBidi"/>
      <w:b/>
      <w:bCs/>
      <w:caps/>
      <w:color w:val="000000" w:themeColor="text1"/>
      <w:sz w:val="28"/>
      <w:szCs w:val="28"/>
    </w:rPr>
  </w:style>
  <w:style w:type="paragraph" w:customStyle="1" w:styleId="ad">
    <w:name w:val="П_Обычный"/>
    <w:link w:val="ae"/>
    <w:qFormat/>
    <w:rsid w:val="007B45C8"/>
    <w:pPr>
      <w:ind w:firstLine="709"/>
      <w:jc w:val="both"/>
    </w:pPr>
    <w:rPr>
      <w:rFonts w:ascii="PT Sans" w:eastAsia="Times New Roman" w:hAnsi="PT Sans" w:cs="Tahoma"/>
      <w:sz w:val="24"/>
      <w:szCs w:val="24"/>
      <w:lang w:eastAsia="en-US"/>
    </w:rPr>
  </w:style>
  <w:style w:type="paragraph" w:customStyle="1" w:styleId="af">
    <w:name w:val="Сжат"/>
    <w:basedOn w:val="a4"/>
    <w:qFormat/>
    <w:rsid w:val="007B45C8"/>
    <w:pPr>
      <w:spacing w:after="0" w:line="240" w:lineRule="auto"/>
      <w:jc w:val="both"/>
    </w:pPr>
    <w:rPr>
      <w:sz w:val="20"/>
    </w:rPr>
  </w:style>
  <w:style w:type="character" w:customStyle="1" w:styleId="ae">
    <w:name w:val="П_Обычный Знак"/>
    <w:basedOn w:val="a5"/>
    <w:link w:val="ad"/>
    <w:rsid w:val="007C7368"/>
    <w:rPr>
      <w:rFonts w:ascii="PT Sans" w:eastAsia="Times New Roman" w:hAnsi="PT Sans" w:cs="Tahoma"/>
      <w:sz w:val="24"/>
      <w:szCs w:val="24"/>
      <w:lang w:eastAsia="en-US"/>
    </w:rPr>
  </w:style>
  <w:style w:type="paragraph" w:customStyle="1" w:styleId="12">
    <w:name w:val="ГП_Глава 1"/>
    <w:next w:val="a4"/>
    <w:qFormat/>
    <w:rsid w:val="007B45C8"/>
    <w:pPr>
      <w:keepNext/>
      <w:pageBreakBefore/>
      <w:suppressAutoHyphens/>
      <w:spacing w:after="120"/>
      <w:ind w:firstLine="851"/>
      <w:jc w:val="both"/>
      <w:outlineLvl w:val="0"/>
    </w:pPr>
    <w:rPr>
      <w:rFonts w:ascii="PT Sans" w:hAnsi="PT Sans" w:cs="Tahoma"/>
      <w:b/>
      <w:caps/>
      <w:spacing w:val="20"/>
      <w:sz w:val="28"/>
      <w:szCs w:val="28"/>
    </w:rPr>
  </w:style>
  <w:style w:type="paragraph" w:customStyle="1" w:styleId="a0">
    <w:name w:val="ГП_Маркированный"/>
    <w:qFormat/>
    <w:rsid w:val="007B45C8"/>
    <w:pPr>
      <w:numPr>
        <w:numId w:val="29"/>
      </w:numPr>
      <w:spacing w:after="120"/>
      <w:contextualSpacing/>
      <w:jc w:val="both"/>
    </w:pPr>
    <w:rPr>
      <w:rFonts w:ascii="PT Sans" w:eastAsia="Times New Roman" w:hAnsi="PT Sans" w:cs="Arial"/>
      <w:sz w:val="24"/>
      <w:szCs w:val="24"/>
    </w:rPr>
  </w:style>
  <w:style w:type="paragraph" w:customStyle="1" w:styleId="a2">
    <w:name w:val="ГП_Нумерованный"/>
    <w:qFormat/>
    <w:rsid w:val="007B45C8"/>
    <w:pPr>
      <w:numPr>
        <w:numId w:val="30"/>
      </w:numPr>
      <w:spacing w:after="120"/>
      <w:contextualSpacing/>
      <w:jc w:val="both"/>
    </w:pPr>
    <w:rPr>
      <w:rFonts w:ascii="PT Sans" w:eastAsia="Times New Roman" w:hAnsi="PT Sans" w:cs="Arial"/>
      <w:sz w:val="24"/>
      <w:szCs w:val="24"/>
    </w:rPr>
  </w:style>
  <w:style w:type="paragraph" w:customStyle="1" w:styleId="a8">
    <w:name w:val="ГП_Обычный"/>
    <w:link w:val="af0"/>
    <w:qFormat/>
    <w:rsid w:val="007B45C8"/>
    <w:pPr>
      <w:spacing w:after="120"/>
      <w:ind w:firstLine="709"/>
      <w:contextualSpacing/>
      <w:jc w:val="both"/>
    </w:pPr>
    <w:rPr>
      <w:rFonts w:ascii="PT Sans" w:eastAsia="Times New Roman" w:hAnsi="PT Sans" w:cs="Arial"/>
      <w:sz w:val="24"/>
      <w:szCs w:val="24"/>
    </w:rPr>
  </w:style>
  <w:style w:type="character" w:customStyle="1" w:styleId="af0">
    <w:name w:val="ГП_Обычный Знак"/>
    <w:basedOn w:val="a5"/>
    <w:link w:val="a8"/>
    <w:rsid w:val="007B45C8"/>
    <w:rPr>
      <w:rFonts w:ascii="PT Sans" w:eastAsia="Times New Roman" w:hAnsi="PT Sans" w:cs="Arial"/>
      <w:sz w:val="24"/>
      <w:szCs w:val="24"/>
    </w:rPr>
  </w:style>
  <w:style w:type="paragraph" w:customStyle="1" w:styleId="af1">
    <w:name w:val="ГП_Рисунок название"/>
    <w:next w:val="a8"/>
    <w:link w:val="af2"/>
    <w:qFormat/>
    <w:rsid w:val="007B45C8"/>
    <w:pPr>
      <w:keepNext/>
      <w:suppressAutoHyphens/>
      <w:spacing w:before="120" w:after="120"/>
      <w:jc w:val="center"/>
      <w:outlineLvl w:val="3"/>
    </w:pPr>
    <w:rPr>
      <w:rFonts w:ascii="PT Sans" w:eastAsia="Times New Roman" w:hAnsi="PT Sans" w:cs="Arial"/>
      <w:sz w:val="24"/>
      <w:szCs w:val="24"/>
    </w:rPr>
  </w:style>
  <w:style w:type="character" w:customStyle="1" w:styleId="af2">
    <w:name w:val="ГП_Рисунок название Знак"/>
    <w:basedOn w:val="a5"/>
    <w:link w:val="af1"/>
    <w:rsid w:val="007B45C8"/>
    <w:rPr>
      <w:rFonts w:ascii="PT Sans" w:eastAsia="Times New Roman" w:hAnsi="PT Sans" w:cs="Arial"/>
      <w:sz w:val="24"/>
      <w:szCs w:val="24"/>
    </w:rPr>
  </w:style>
  <w:style w:type="paragraph" w:customStyle="1" w:styleId="13">
    <w:name w:val="ГП_Т1"/>
    <w:next w:val="23"/>
    <w:qFormat/>
    <w:rsid w:val="007B45C8"/>
    <w:pPr>
      <w:spacing w:before="2000" w:after="120"/>
      <w:ind w:right="340"/>
      <w:contextualSpacing/>
      <w:jc w:val="right"/>
    </w:pPr>
    <w:rPr>
      <w:rFonts w:ascii="PT Sans" w:hAnsi="PT Sans" w:cs="Tahoma"/>
      <w:b/>
      <w:caps/>
      <w:sz w:val="36"/>
      <w:szCs w:val="36"/>
    </w:rPr>
  </w:style>
  <w:style w:type="paragraph" w:customStyle="1" w:styleId="23">
    <w:name w:val="ГП_Т2"/>
    <w:next w:val="34"/>
    <w:qFormat/>
    <w:rsid w:val="007B45C8"/>
    <w:pPr>
      <w:spacing w:after="120"/>
      <w:ind w:right="340"/>
      <w:jc w:val="right"/>
    </w:pPr>
    <w:rPr>
      <w:rFonts w:ascii="PT Sans" w:hAnsi="PT Sans" w:cs="Tahoma"/>
      <w:b/>
      <w:caps/>
      <w:sz w:val="28"/>
      <w:szCs w:val="28"/>
    </w:rPr>
  </w:style>
  <w:style w:type="paragraph" w:customStyle="1" w:styleId="34">
    <w:name w:val="ГП_Т3"/>
    <w:next w:val="44"/>
    <w:qFormat/>
    <w:rsid w:val="007B45C8"/>
    <w:pPr>
      <w:spacing w:before="600" w:after="120"/>
      <w:ind w:right="340"/>
      <w:contextualSpacing/>
      <w:jc w:val="right"/>
    </w:pPr>
    <w:rPr>
      <w:rFonts w:ascii="PT Sans" w:hAnsi="PT Sans" w:cs="Tahoma"/>
      <w:caps/>
      <w:sz w:val="28"/>
      <w:szCs w:val="28"/>
    </w:rPr>
  </w:style>
  <w:style w:type="paragraph" w:customStyle="1" w:styleId="44">
    <w:name w:val="ГП_Т4"/>
    <w:next w:val="51"/>
    <w:qFormat/>
    <w:rsid w:val="007B45C8"/>
    <w:pPr>
      <w:spacing w:before="600" w:after="120"/>
      <w:ind w:right="340"/>
      <w:contextualSpacing/>
      <w:jc w:val="right"/>
    </w:pPr>
    <w:rPr>
      <w:rFonts w:ascii="PT Sans" w:hAnsi="PT Sans" w:cs="Tahoma"/>
      <w:sz w:val="28"/>
      <w:szCs w:val="28"/>
    </w:rPr>
  </w:style>
  <w:style w:type="paragraph" w:customStyle="1" w:styleId="51">
    <w:name w:val="ГП_Т5"/>
    <w:next w:val="a8"/>
    <w:qFormat/>
    <w:rsid w:val="007B45C8"/>
    <w:pPr>
      <w:spacing w:before="600"/>
      <w:ind w:left="1701"/>
      <w:contextualSpacing/>
      <w:jc w:val="center"/>
    </w:pPr>
    <w:rPr>
      <w:rFonts w:ascii="PT Sans" w:hAnsi="PT Sans" w:cs="Tahoma"/>
      <w:sz w:val="28"/>
      <w:szCs w:val="28"/>
    </w:rPr>
  </w:style>
  <w:style w:type="paragraph" w:customStyle="1" w:styleId="af3">
    <w:name w:val="ГП_Таблица влево"/>
    <w:next w:val="a8"/>
    <w:qFormat/>
    <w:rsid w:val="007B45C8"/>
    <w:pPr>
      <w:keepLines/>
    </w:pPr>
    <w:rPr>
      <w:rFonts w:ascii="PT Sans" w:hAnsi="PT Sans" w:cs="Tahoma"/>
      <w:sz w:val="24"/>
      <w:szCs w:val="24"/>
    </w:rPr>
  </w:style>
  <w:style w:type="paragraph" w:customStyle="1" w:styleId="af4">
    <w:name w:val="ГП_Таблица вправо"/>
    <w:rsid w:val="007B45C8"/>
    <w:pPr>
      <w:keepLines/>
      <w:jc w:val="right"/>
    </w:pPr>
    <w:rPr>
      <w:rFonts w:ascii="PT Sans" w:hAnsi="PT Sans" w:cs="Tahoma"/>
      <w:sz w:val="24"/>
      <w:szCs w:val="22"/>
    </w:rPr>
  </w:style>
  <w:style w:type="paragraph" w:customStyle="1" w:styleId="af5">
    <w:name w:val="ГП_Таблица название"/>
    <w:next w:val="af3"/>
    <w:link w:val="af6"/>
    <w:qFormat/>
    <w:rsid w:val="007B45C8"/>
    <w:pPr>
      <w:keepNext/>
      <w:spacing w:before="120" w:after="120"/>
      <w:jc w:val="right"/>
      <w:outlineLvl w:val="3"/>
    </w:pPr>
    <w:rPr>
      <w:rFonts w:ascii="PT Sans" w:eastAsia="Times New Roman" w:hAnsi="PT Sans" w:cs="Arial"/>
      <w:sz w:val="24"/>
      <w:szCs w:val="24"/>
    </w:rPr>
  </w:style>
  <w:style w:type="character" w:customStyle="1" w:styleId="af6">
    <w:name w:val="ГП_Таблица название Знак"/>
    <w:basedOn w:val="a5"/>
    <w:link w:val="af5"/>
    <w:rsid w:val="007B45C8"/>
    <w:rPr>
      <w:rFonts w:ascii="PT Sans" w:eastAsia="Times New Roman" w:hAnsi="PT Sans" w:cs="Arial"/>
      <w:sz w:val="24"/>
      <w:szCs w:val="24"/>
    </w:rPr>
  </w:style>
  <w:style w:type="paragraph" w:customStyle="1" w:styleId="af7">
    <w:name w:val="ГП_Таблица центр"/>
    <w:next w:val="a8"/>
    <w:qFormat/>
    <w:rsid w:val="007B45C8"/>
    <w:pPr>
      <w:keepLines/>
      <w:jc w:val="center"/>
    </w:pPr>
    <w:rPr>
      <w:rFonts w:ascii="PT Sans" w:hAnsi="PT Sans" w:cs="Tahoma"/>
      <w:sz w:val="24"/>
      <w:szCs w:val="24"/>
    </w:rPr>
  </w:style>
  <w:style w:type="paragraph" w:customStyle="1" w:styleId="af8">
    <w:name w:val="ГП_Таблица шапка"/>
    <w:next w:val="af3"/>
    <w:link w:val="af9"/>
    <w:qFormat/>
    <w:rsid w:val="007B45C8"/>
    <w:pPr>
      <w:keepLines/>
      <w:jc w:val="center"/>
    </w:pPr>
    <w:rPr>
      <w:rFonts w:ascii="PT Sans" w:hAnsi="PT Sans" w:cs="Tahoma"/>
      <w:b/>
      <w:sz w:val="24"/>
      <w:szCs w:val="24"/>
    </w:rPr>
  </w:style>
  <w:style w:type="character" w:customStyle="1" w:styleId="af9">
    <w:name w:val="ГП_Таблица шапка Знак"/>
    <w:basedOn w:val="a5"/>
    <w:link w:val="af8"/>
    <w:rsid w:val="007B45C8"/>
    <w:rPr>
      <w:rFonts w:ascii="PT Sans" w:hAnsi="PT Sans" w:cs="Tahoma"/>
      <w:b/>
      <w:sz w:val="24"/>
      <w:szCs w:val="24"/>
    </w:rPr>
  </w:style>
  <w:style w:type="paragraph" w:customStyle="1" w:styleId="afa">
    <w:name w:val="ГП_Таблица ширина"/>
    <w:qFormat/>
    <w:rsid w:val="007B45C8"/>
    <w:pPr>
      <w:keepLines/>
      <w:jc w:val="both"/>
    </w:pPr>
    <w:rPr>
      <w:rFonts w:ascii="PT Sans" w:hAnsi="PT Sans" w:cs="Tahoma"/>
      <w:sz w:val="24"/>
      <w:szCs w:val="24"/>
    </w:rPr>
  </w:style>
  <w:style w:type="paragraph" w:customStyle="1" w:styleId="afb">
    <w:name w:val="Н_Глава"/>
    <w:next w:val="a4"/>
    <w:rsid w:val="007B45C8"/>
    <w:pPr>
      <w:keepNext/>
      <w:keepLines/>
      <w:suppressAutoHyphens/>
      <w:spacing w:before="120" w:after="120"/>
      <w:ind w:firstLine="709"/>
      <w:jc w:val="both"/>
      <w:outlineLvl w:val="1"/>
    </w:pPr>
    <w:rPr>
      <w:rFonts w:ascii="PT Sans" w:eastAsiaTheme="minorHAnsi" w:hAnsi="PT Sans" w:cs="Arial"/>
      <w:b/>
      <w:iCs/>
      <w:sz w:val="24"/>
      <w:szCs w:val="28"/>
      <w:lang w:eastAsia="ar-SA"/>
    </w:rPr>
  </w:style>
  <w:style w:type="paragraph" w:customStyle="1" w:styleId="a3">
    <w:name w:val="Н_Маркированный"/>
    <w:next w:val="a4"/>
    <w:rsid w:val="007B45C8"/>
    <w:pPr>
      <w:numPr>
        <w:numId w:val="31"/>
      </w:numPr>
      <w:spacing w:after="120"/>
      <w:contextualSpacing/>
      <w:jc w:val="both"/>
    </w:pPr>
    <w:rPr>
      <w:rFonts w:ascii="PT Sans" w:eastAsia="Times New Roman" w:hAnsi="PT Sans"/>
      <w:sz w:val="24"/>
    </w:rPr>
  </w:style>
  <w:style w:type="paragraph" w:customStyle="1" w:styleId="afc">
    <w:name w:val="Н_Название таблицы"/>
    <w:autoRedefine/>
    <w:rsid w:val="007B45C8"/>
    <w:pPr>
      <w:keepNext/>
      <w:keepLines/>
      <w:jc w:val="right"/>
      <w:outlineLvl w:val="3"/>
    </w:pPr>
    <w:rPr>
      <w:rFonts w:ascii="PT Sans" w:eastAsiaTheme="minorHAnsi" w:hAnsi="PT Sans" w:cstheme="minorBidi"/>
      <w:bCs/>
      <w:sz w:val="24"/>
      <w:szCs w:val="28"/>
    </w:rPr>
  </w:style>
  <w:style w:type="paragraph" w:customStyle="1" w:styleId="afd">
    <w:name w:val="Н_Обычный"/>
    <w:rsid w:val="007B45C8"/>
    <w:pPr>
      <w:ind w:firstLine="709"/>
      <w:contextualSpacing/>
      <w:jc w:val="both"/>
    </w:pPr>
    <w:rPr>
      <w:rFonts w:ascii="PT Sans" w:eastAsiaTheme="minorEastAsia" w:hAnsi="PT Sans" w:cs="Tahoma"/>
      <w:sz w:val="24"/>
      <w:szCs w:val="24"/>
    </w:rPr>
  </w:style>
  <w:style w:type="paragraph" w:customStyle="1" w:styleId="afe">
    <w:name w:val="Н_Приложение"/>
    <w:next w:val="afd"/>
    <w:rsid w:val="007B45C8"/>
    <w:pPr>
      <w:keepNext/>
      <w:widowControl w:val="0"/>
      <w:jc w:val="right"/>
      <w:outlineLvl w:val="2"/>
    </w:pPr>
    <w:rPr>
      <w:rFonts w:ascii="PT Sans" w:eastAsiaTheme="minorEastAsia" w:hAnsi="PT Sans" w:cs="Tahoma"/>
      <w:sz w:val="28"/>
      <w:szCs w:val="28"/>
    </w:rPr>
  </w:style>
  <w:style w:type="paragraph" w:customStyle="1" w:styleId="aff">
    <w:name w:val="Н_Раздел"/>
    <w:next w:val="afb"/>
    <w:rsid w:val="007B45C8"/>
    <w:pPr>
      <w:pageBreakBefore/>
      <w:suppressAutoHyphens/>
      <w:spacing w:after="120"/>
      <w:jc w:val="both"/>
      <w:outlineLvl w:val="0"/>
    </w:pPr>
    <w:rPr>
      <w:rFonts w:ascii="PT Sans" w:eastAsiaTheme="majorEastAsia" w:hAnsi="PT Sans" w:cstheme="majorBidi"/>
      <w:b/>
      <w:bCs/>
      <w:sz w:val="28"/>
      <w:szCs w:val="28"/>
    </w:rPr>
  </w:style>
  <w:style w:type="paragraph" w:customStyle="1" w:styleId="14">
    <w:name w:val="Н_Т1"/>
    <w:next w:val="a4"/>
    <w:rsid w:val="007B45C8"/>
    <w:pPr>
      <w:spacing w:before="2000" w:after="120" w:line="276" w:lineRule="auto"/>
      <w:contextualSpacing/>
      <w:jc w:val="right"/>
    </w:pPr>
    <w:rPr>
      <w:rFonts w:ascii="PT Sans" w:hAnsi="PT Sans" w:cs="Tahoma"/>
      <w:b/>
      <w:caps/>
      <w:sz w:val="36"/>
      <w:szCs w:val="36"/>
    </w:rPr>
  </w:style>
  <w:style w:type="paragraph" w:customStyle="1" w:styleId="24">
    <w:name w:val="Н_Т2"/>
    <w:next w:val="a4"/>
    <w:rsid w:val="007B45C8"/>
    <w:pPr>
      <w:spacing w:line="276" w:lineRule="auto"/>
      <w:jc w:val="right"/>
    </w:pPr>
    <w:rPr>
      <w:rFonts w:ascii="PT Sans" w:hAnsi="PT Sans" w:cs="Tahoma"/>
      <w:b/>
      <w:caps/>
      <w:sz w:val="28"/>
      <w:szCs w:val="28"/>
    </w:rPr>
  </w:style>
  <w:style w:type="paragraph" w:customStyle="1" w:styleId="35">
    <w:name w:val="Н_Т3"/>
    <w:next w:val="afd"/>
    <w:rsid w:val="007B45C8"/>
    <w:pPr>
      <w:spacing w:before="600" w:line="276" w:lineRule="auto"/>
      <w:ind w:left="1701"/>
      <w:contextualSpacing/>
      <w:jc w:val="center"/>
    </w:pPr>
    <w:rPr>
      <w:rFonts w:ascii="PT Sans" w:hAnsi="PT Sans" w:cs="Tahoma"/>
      <w:sz w:val="28"/>
      <w:szCs w:val="28"/>
    </w:rPr>
  </w:style>
  <w:style w:type="paragraph" w:customStyle="1" w:styleId="aff0">
    <w:name w:val="Н_Таблица"/>
    <w:next w:val="afd"/>
    <w:rsid w:val="007B45C8"/>
    <w:pPr>
      <w:contextualSpacing/>
    </w:pPr>
    <w:rPr>
      <w:rFonts w:ascii="PT Sans" w:eastAsiaTheme="minorEastAsia" w:hAnsi="PT Sans" w:cs="Tahoma"/>
      <w:sz w:val="24"/>
    </w:rPr>
  </w:style>
  <w:style w:type="paragraph" w:customStyle="1" w:styleId="aff1">
    <w:name w:val="Н_Таблица название"/>
    <w:next w:val="aff0"/>
    <w:autoRedefine/>
    <w:rsid w:val="007B45C8"/>
    <w:pPr>
      <w:keepNext/>
      <w:keepLines/>
      <w:spacing w:after="120"/>
      <w:jc w:val="right"/>
      <w:outlineLvl w:val="3"/>
    </w:pPr>
    <w:rPr>
      <w:rFonts w:ascii="PT Sans" w:eastAsiaTheme="minorHAnsi" w:hAnsi="PT Sans" w:cstheme="minorBidi"/>
      <w:bCs/>
      <w:sz w:val="24"/>
      <w:szCs w:val="28"/>
    </w:rPr>
  </w:style>
  <w:style w:type="paragraph" w:customStyle="1" w:styleId="aff2">
    <w:name w:val="Н_Таблица шапка"/>
    <w:next w:val="afd"/>
    <w:rsid w:val="007B45C8"/>
    <w:pPr>
      <w:jc w:val="center"/>
    </w:pPr>
    <w:rPr>
      <w:rFonts w:ascii="PT Sans" w:eastAsiaTheme="minorEastAsia" w:hAnsi="PT Sans" w:cs="Tahoma"/>
      <w:b/>
      <w:sz w:val="24"/>
    </w:rPr>
  </w:style>
  <w:style w:type="paragraph" w:customStyle="1" w:styleId="a">
    <w:name w:val="Н_Часть"/>
    <w:next w:val="afd"/>
    <w:rsid w:val="007B45C8"/>
    <w:pPr>
      <w:numPr>
        <w:numId w:val="32"/>
      </w:numPr>
      <w:contextualSpacing/>
      <w:jc w:val="both"/>
    </w:pPr>
    <w:rPr>
      <w:rFonts w:ascii="PT Sans" w:eastAsiaTheme="minorEastAsia" w:hAnsi="PT Sans" w:cs="Tahoma"/>
      <w:sz w:val="24"/>
      <w:szCs w:val="24"/>
    </w:rPr>
  </w:style>
  <w:style w:type="paragraph" w:styleId="aff3">
    <w:name w:val="Body Text"/>
    <w:basedOn w:val="a4"/>
    <w:link w:val="aff4"/>
    <w:uiPriority w:val="99"/>
    <w:unhideWhenUsed/>
    <w:rsid w:val="007B45C8"/>
  </w:style>
  <w:style w:type="character" w:customStyle="1" w:styleId="aff4">
    <w:name w:val="Основной текст Знак"/>
    <w:basedOn w:val="a5"/>
    <w:link w:val="aff3"/>
    <w:uiPriority w:val="99"/>
    <w:rsid w:val="007B45C8"/>
    <w:rPr>
      <w:rFonts w:ascii="PT Sans" w:eastAsia="Times New Roman" w:hAnsi="PT Sans"/>
      <w:sz w:val="22"/>
      <w:szCs w:val="22"/>
    </w:rPr>
  </w:style>
  <w:style w:type="paragraph" w:customStyle="1" w:styleId="aff5">
    <w:name w:val="П_Глава"/>
    <w:next w:val="a4"/>
    <w:qFormat/>
    <w:rsid w:val="007B45C8"/>
    <w:pPr>
      <w:keepNext/>
      <w:keepLines/>
      <w:pageBreakBefore/>
      <w:suppressLineNumbers/>
      <w:suppressAutoHyphens/>
      <w:spacing w:before="120" w:after="120"/>
      <w:jc w:val="center"/>
      <w:outlineLvl w:val="0"/>
    </w:pPr>
    <w:rPr>
      <w:rFonts w:ascii="PT Sans" w:eastAsia="Times New Roman" w:hAnsi="PT Sans" w:cs="Tahoma"/>
      <w:b/>
      <w:bCs/>
      <w:sz w:val="28"/>
      <w:szCs w:val="28"/>
    </w:rPr>
  </w:style>
  <w:style w:type="paragraph" w:customStyle="1" w:styleId="a1">
    <w:name w:val="П_Маркированный"/>
    <w:next w:val="a4"/>
    <w:link w:val="aff6"/>
    <w:qFormat/>
    <w:rsid w:val="00FE6F15"/>
    <w:pPr>
      <w:numPr>
        <w:numId w:val="33"/>
      </w:numPr>
      <w:kinsoku w:val="0"/>
      <w:overflowPunct w:val="0"/>
      <w:autoSpaceDE w:val="0"/>
      <w:autoSpaceDN w:val="0"/>
    </w:pPr>
    <w:rPr>
      <w:rFonts w:ascii="PT Sans" w:eastAsiaTheme="minorEastAsia" w:hAnsi="PT Sans" w:cstheme="minorBidi"/>
      <w:sz w:val="24"/>
      <w:szCs w:val="24"/>
      <w:lang w:eastAsia="en-US"/>
    </w:rPr>
  </w:style>
  <w:style w:type="character" w:customStyle="1" w:styleId="aff6">
    <w:name w:val="П_Маркированный Знак"/>
    <w:basedOn w:val="a5"/>
    <w:link w:val="a1"/>
    <w:rsid w:val="00FE6F15"/>
    <w:rPr>
      <w:rFonts w:ascii="PT Sans" w:eastAsiaTheme="minorEastAsia" w:hAnsi="PT Sans" w:cstheme="minorBidi"/>
      <w:sz w:val="24"/>
      <w:szCs w:val="24"/>
      <w:lang w:eastAsia="en-US"/>
    </w:rPr>
  </w:style>
  <w:style w:type="paragraph" w:customStyle="1" w:styleId="aff7">
    <w:name w:val="П_Приложение заголовок"/>
    <w:next w:val="ad"/>
    <w:link w:val="aff8"/>
    <w:qFormat/>
    <w:rsid w:val="007B45C8"/>
    <w:pPr>
      <w:autoSpaceDE w:val="0"/>
      <w:autoSpaceDN w:val="0"/>
      <w:adjustRightInd w:val="0"/>
      <w:spacing w:before="240" w:after="200"/>
      <w:jc w:val="center"/>
    </w:pPr>
    <w:rPr>
      <w:rFonts w:ascii="PT Sans" w:hAnsi="PT Sans" w:cs="Tahoma"/>
      <w:b/>
      <w:caps/>
      <w:sz w:val="24"/>
      <w:szCs w:val="24"/>
    </w:rPr>
  </w:style>
  <w:style w:type="character" w:customStyle="1" w:styleId="aff8">
    <w:name w:val="П_Приложение заголовок Знак"/>
    <w:basedOn w:val="a5"/>
    <w:link w:val="aff7"/>
    <w:rsid w:val="007B45C8"/>
    <w:rPr>
      <w:rFonts w:ascii="PT Sans" w:hAnsi="PT Sans" w:cs="Tahoma"/>
      <w:b/>
      <w:caps/>
      <w:sz w:val="24"/>
      <w:szCs w:val="24"/>
    </w:rPr>
  </w:style>
  <w:style w:type="paragraph" w:customStyle="1" w:styleId="aff9">
    <w:name w:val="П_Приложение номер"/>
    <w:next w:val="ad"/>
    <w:link w:val="affa"/>
    <w:qFormat/>
    <w:rsid w:val="007B45C8"/>
    <w:pPr>
      <w:keepNext/>
      <w:keepLines/>
      <w:pageBreakBefore/>
      <w:suppressLineNumbers/>
      <w:suppressAutoHyphens/>
      <w:jc w:val="right"/>
      <w:outlineLvl w:val="0"/>
    </w:pPr>
    <w:rPr>
      <w:rFonts w:ascii="PT Sans" w:eastAsia="Times New Roman" w:hAnsi="PT Sans" w:cs="Tahoma"/>
      <w:b/>
      <w:bCs/>
      <w:color w:val="000000" w:themeColor="text1"/>
      <w:sz w:val="28"/>
      <w:szCs w:val="28"/>
    </w:rPr>
  </w:style>
  <w:style w:type="character" w:customStyle="1" w:styleId="affa">
    <w:name w:val="П_Приложение номер Знак"/>
    <w:basedOn w:val="10"/>
    <w:link w:val="aff9"/>
    <w:rsid w:val="007B45C8"/>
    <w:rPr>
      <w:rFonts w:ascii="PT Sans" w:eastAsia="Times New Roman" w:hAnsi="PT Sans" w:cs="Tahoma"/>
      <w:b/>
      <w:bCs/>
      <w:color w:val="000000" w:themeColor="text1"/>
      <w:sz w:val="28"/>
      <w:szCs w:val="28"/>
    </w:rPr>
  </w:style>
  <w:style w:type="paragraph" w:customStyle="1" w:styleId="affb">
    <w:name w:val="П_Пункт"/>
    <w:link w:val="affc"/>
    <w:autoRedefine/>
    <w:qFormat/>
    <w:rsid w:val="007B45C8"/>
    <w:pPr>
      <w:tabs>
        <w:tab w:val="left" w:pos="1134"/>
      </w:tabs>
      <w:ind w:firstLine="709"/>
      <w:jc w:val="both"/>
    </w:pPr>
    <w:rPr>
      <w:rFonts w:ascii="PT Sans" w:eastAsia="Times New Roman" w:hAnsi="PT Sans" w:cs="Tahoma"/>
      <w:sz w:val="24"/>
      <w:szCs w:val="24"/>
      <w:lang w:eastAsia="en-US"/>
    </w:rPr>
  </w:style>
  <w:style w:type="character" w:customStyle="1" w:styleId="affc">
    <w:name w:val="П_Пункт Знак"/>
    <w:link w:val="affb"/>
    <w:rsid w:val="007B45C8"/>
    <w:rPr>
      <w:rFonts w:ascii="PT Sans" w:eastAsia="Times New Roman" w:hAnsi="PT Sans" w:cs="Tahoma"/>
      <w:sz w:val="24"/>
      <w:szCs w:val="24"/>
      <w:lang w:eastAsia="en-US"/>
    </w:rPr>
  </w:style>
  <w:style w:type="paragraph" w:customStyle="1" w:styleId="affd">
    <w:name w:val="П_Статья"/>
    <w:next w:val="ad"/>
    <w:link w:val="affe"/>
    <w:qFormat/>
    <w:rsid w:val="007B45C8"/>
    <w:pPr>
      <w:keepNext/>
      <w:suppressAutoHyphens/>
      <w:spacing w:before="120" w:after="120"/>
      <w:ind w:left="1069" w:hanging="360"/>
      <w:contextualSpacing/>
      <w:outlineLvl w:val="1"/>
    </w:pPr>
    <w:rPr>
      <w:rFonts w:ascii="PT Sans" w:eastAsia="Times New Roman" w:hAnsi="PT Sans" w:cs="Tahoma"/>
      <w:b/>
      <w:sz w:val="24"/>
      <w:szCs w:val="24"/>
    </w:rPr>
  </w:style>
  <w:style w:type="character" w:customStyle="1" w:styleId="affe">
    <w:name w:val="П_Статья Знак"/>
    <w:link w:val="affd"/>
    <w:rsid w:val="007B45C8"/>
    <w:rPr>
      <w:rFonts w:ascii="PT Sans" w:eastAsia="Times New Roman" w:hAnsi="PT Sans" w:cs="Tahoma"/>
      <w:b/>
      <w:sz w:val="24"/>
      <w:szCs w:val="24"/>
    </w:rPr>
  </w:style>
  <w:style w:type="paragraph" w:customStyle="1" w:styleId="15">
    <w:name w:val="П_Т1"/>
    <w:next w:val="a4"/>
    <w:qFormat/>
    <w:rsid w:val="007B45C8"/>
    <w:pPr>
      <w:spacing w:before="500" w:line="276" w:lineRule="auto"/>
      <w:ind w:left="1701"/>
      <w:contextualSpacing/>
      <w:jc w:val="center"/>
    </w:pPr>
    <w:rPr>
      <w:rFonts w:ascii="PT Sans" w:hAnsi="PT Sans" w:cs="Tahoma"/>
      <w:b/>
      <w:caps/>
      <w:sz w:val="36"/>
      <w:szCs w:val="36"/>
    </w:rPr>
  </w:style>
  <w:style w:type="paragraph" w:customStyle="1" w:styleId="25">
    <w:name w:val="П_Т2"/>
    <w:next w:val="a4"/>
    <w:qFormat/>
    <w:rsid w:val="007B45C8"/>
    <w:pPr>
      <w:spacing w:before="2600" w:after="120" w:line="276" w:lineRule="auto"/>
      <w:ind w:left="1701"/>
      <w:contextualSpacing/>
      <w:jc w:val="center"/>
    </w:pPr>
    <w:rPr>
      <w:rFonts w:ascii="PT Sans" w:hAnsi="PT Sans" w:cs="Tahoma"/>
      <w:b/>
      <w:caps/>
      <w:sz w:val="36"/>
      <w:szCs w:val="40"/>
    </w:rPr>
  </w:style>
  <w:style w:type="paragraph" w:customStyle="1" w:styleId="36">
    <w:name w:val="П_Т3"/>
    <w:next w:val="ad"/>
    <w:qFormat/>
    <w:rsid w:val="007B45C8"/>
    <w:pPr>
      <w:spacing w:before="600" w:line="276" w:lineRule="auto"/>
      <w:ind w:left="1701"/>
      <w:contextualSpacing/>
      <w:jc w:val="center"/>
    </w:pPr>
    <w:rPr>
      <w:rFonts w:ascii="PT Sans" w:hAnsi="PT Sans" w:cs="Tahoma"/>
      <w:sz w:val="28"/>
      <w:szCs w:val="36"/>
    </w:rPr>
  </w:style>
  <w:style w:type="paragraph" w:customStyle="1" w:styleId="afff">
    <w:name w:val="П_Таблица"/>
    <w:next w:val="ad"/>
    <w:link w:val="afff0"/>
    <w:qFormat/>
    <w:rsid w:val="007B45C8"/>
    <w:pPr>
      <w:ind w:firstLine="284"/>
      <w:jc w:val="both"/>
    </w:pPr>
    <w:rPr>
      <w:rFonts w:ascii="PT Sans" w:eastAsia="Times New Roman" w:hAnsi="PT Sans"/>
      <w:sz w:val="24"/>
      <w:szCs w:val="24"/>
      <w:lang w:eastAsia="en-US"/>
    </w:rPr>
  </w:style>
  <w:style w:type="character" w:customStyle="1" w:styleId="afff0">
    <w:name w:val="П_Таблица Знак"/>
    <w:basedOn w:val="a5"/>
    <w:link w:val="afff"/>
    <w:rsid w:val="007B45C8"/>
    <w:rPr>
      <w:rFonts w:ascii="PT Sans" w:eastAsia="Times New Roman" w:hAnsi="PT Sans"/>
      <w:sz w:val="24"/>
      <w:szCs w:val="24"/>
      <w:lang w:eastAsia="en-US"/>
    </w:rPr>
  </w:style>
  <w:style w:type="paragraph" w:customStyle="1" w:styleId="afff1">
    <w:name w:val="П_Таблица шапка"/>
    <w:next w:val="afff"/>
    <w:link w:val="afff2"/>
    <w:qFormat/>
    <w:rsid w:val="007B45C8"/>
    <w:pPr>
      <w:keepNext/>
      <w:suppressAutoHyphens/>
      <w:jc w:val="center"/>
    </w:pPr>
    <w:rPr>
      <w:rFonts w:ascii="PT Sans" w:eastAsia="Times New Roman" w:hAnsi="PT Sans"/>
      <w:b/>
      <w:sz w:val="24"/>
      <w:szCs w:val="24"/>
      <w:lang w:eastAsia="en-US"/>
    </w:rPr>
  </w:style>
  <w:style w:type="character" w:customStyle="1" w:styleId="afff2">
    <w:name w:val="П_Таблица шапка Знак"/>
    <w:basedOn w:val="a5"/>
    <w:link w:val="afff1"/>
    <w:rsid w:val="007B45C8"/>
    <w:rPr>
      <w:rFonts w:ascii="PT Sans" w:eastAsia="Times New Roman" w:hAnsi="PT Sans"/>
      <w:b/>
      <w:sz w:val="24"/>
      <w:szCs w:val="24"/>
      <w:lang w:eastAsia="en-US"/>
    </w:rPr>
  </w:style>
  <w:style w:type="paragraph" w:customStyle="1" w:styleId="afff3">
    <w:name w:val="П_Часть"/>
    <w:next w:val="ad"/>
    <w:qFormat/>
    <w:rsid w:val="00D519E2"/>
    <w:pPr>
      <w:spacing w:line="276" w:lineRule="auto"/>
      <w:ind w:firstLine="709"/>
      <w:contextualSpacing/>
      <w:jc w:val="both"/>
    </w:pPr>
    <w:rPr>
      <w:rFonts w:ascii="PT Sans" w:eastAsia="Times New Roman" w:hAnsi="PT Sans" w:cs="Tahoma"/>
      <w:b/>
      <w:sz w:val="24"/>
      <w:szCs w:val="24"/>
      <w:lang w:eastAsia="en-US"/>
    </w:rPr>
  </w:style>
  <w:style w:type="character" w:styleId="afff4">
    <w:name w:val="Hyperlink"/>
    <w:basedOn w:val="a5"/>
    <w:uiPriority w:val="99"/>
    <w:unhideWhenUsed/>
    <w:rsid w:val="009F238D"/>
    <w:rPr>
      <w:color w:val="0000FF" w:themeColor="hyperlink"/>
      <w:u w:val="single"/>
    </w:rPr>
  </w:style>
  <w:style w:type="paragraph" w:styleId="afff5">
    <w:name w:val="No Spacing"/>
    <w:link w:val="afff6"/>
    <w:uiPriority w:val="1"/>
    <w:qFormat/>
    <w:rsid w:val="0045357D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f6">
    <w:name w:val="Без интервала Знак"/>
    <w:basedOn w:val="a5"/>
    <w:link w:val="afff5"/>
    <w:uiPriority w:val="1"/>
    <w:rsid w:val="0045357D"/>
    <w:rPr>
      <w:rFonts w:asciiTheme="minorHAnsi" w:eastAsiaTheme="minorEastAsia" w:hAnsiTheme="minorHAnsi" w:cstheme="minorBidi"/>
      <w:sz w:val="22"/>
      <w:szCs w:val="22"/>
    </w:rPr>
  </w:style>
  <w:style w:type="paragraph" w:styleId="afff7">
    <w:name w:val="Balloon Text"/>
    <w:basedOn w:val="a4"/>
    <w:link w:val="afff8"/>
    <w:uiPriority w:val="99"/>
    <w:semiHidden/>
    <w:unhideWhenUsed/>
    <w:rsid w:val="00756A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f8">
    <w:name w:val="Текст выноски Знак"/>
    <w:basedOn w:val="a5"/>
    <w:link w:val="afff7"/>
    <w:uiPriority w:val="99"/>
    <w:semiHidden/>
    <w:rsid w:val="00756A4F"/>
    <w:rPr>
      <w:rFonts w:ascii="Segoe UI" w:eastAsia="Times New Roman" w:hAnsi="Segoe UI" w:cs="Segoe UI"/>
      <w:sz w:val="18"/>
      <w:szCs w:val="18"/>
    </w:rPr>
  </w:style>
  <w:style w:type="paragraph" w:styleId="afff9">
    <w:name w:val="footer"/>
    <w:basedOn w:val="a4"/>
    <w:link w:val="afffa"/>
    <w:uiPriority w:val="99"/>
    <w:unhideWhenUsed/>
    <w:rsid w:val="00522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a">
    <w:name w:val="Нижний колонтитул Знак"/>
    <w:basedOn w:val="a5"/>
    <w:link w:val="afff9"/>
    <w:uiPriority w:val="99"/>
    <w:rsid w:val="00522245"/>
    <w:rPr>
      <w:rFonts w:ascii="PT Sans" w:eastAsia="Times New Roman" w:hAnsi="PT Sans"/>
      <w:sz w:val="22"/>
      <w:szCs w:val="22"/>
    </w:rPr>
  </w:style>
  <w:style w:type="character" w:customStyle="1" w:styleId="16">
    <w:name w:val="Название книги1"/>
    <w:qFormat/>
    <w:rsid w:val="005F3E85"/>
    <w:rPr>
      <w:b/>
      <w:bCs/>
      <w:smallCaps/>
      <w:spacing w:val="5"/>
    </w:rPr>
  </w:style>
  <w:style w:type="paragraph" w:customStyle="1" w:styleId="afffb">
    <w:name w:val="ГП_Таблица вЛево"/>
    <w:next w:val="a8"/>
    <w:qFormat/>
    <w:rsid w:val="00F9405A"/>
    <w:pPr>
      <w:keepLines/>
    </w:pPr>
    <w:rPr>
      <w:rFonts w:ascii="PT Sans" w:hAnsi="PT Sans" w:cs="Tahoma"/>
      <w:sz w:val="24"/>
      <w:szCs w:val="24"/>
    </w:rPr>
  </w:style>
  <w:style w:type="paragraph" w:customStyle="1" w:styleId="afffc">
    <w:name w:val="ГП_Таблица вПраво"/>
    <w:rsid w:val="00C948C2"/>
    <w:pPr>
      <w:keepLines/>
      <w:jc w:val="right"/>
    </w:pPr>
    <w:rPr>
      <w:rFonts w:ascii="PT Sans" w:hAnsi="PT Sans" w:cs="Tahoma"/>
      <w:sz w:val="24"/>
      <w:szCs w:val="22"/>
    </w:rPr>
  </w:style>
  <w:style w:type="paragraph" w:customStyle="1" w:styleId="afffd">
    <w:name w:val="ГП_Таблица Название"/>
    <w:next w:val="afffb"/>
    <w:link w:val="afffe"/>
    <w:qFormat/>
    <w:rsid w:val="00C948C2"/>
    <w:pPr>
      <w:keepNext/>
      <w:spacing w:before="120" w:after="120"/>
      <w:jc w:val="right"/>
      <w:outlineLvl w:val="3"/>
    </w:pPr>
    <w:rPr>
      <w:rFonts w:ascii="PT Sans" w:eastAsia="Times New Roman" w:hAnsi="PT Sans" w:cs="Arial"/>
      <w:sz w:val="24"/>
      <w:szCs w:val="24"/>
    </w:rPr>
  </w:style>
  <w:style w:type="character" w:customStyle="1" w:styleId="afffe">
    <w:name w:val="ГП_Таблица Название Знак"/>
    <w:basedOn w:val="a5"/>
    <w:link w:val="afffd"/>
    <w:rsid w:val="00C948C2"/>
    <w:rPr>
      <w:rFonts w:ascii="PT Sans" w:eastAsia="Times New Roman" w:hAnsi="PT Sans" w:cs="Arial"/>
      <w:sz w:val="24"/>
      <w:szCs w:val="24"/>
    </w:rPr>
  </w:style>
  <w:style w:type="paragraph" w:customStyle="1" w:styleId="affff">
    <w:name w:val="ГП_Таблица Центр"/>
    <w:next w:val="a8"/>
    <w:qFormat/>
    <w:rsid w:val="00C948C2"/>
    <w:pPr>
      <w:keepLines/>
      <w:jc w:val="center"/>
    </w:pPr>
    <w:rPr>
      <w:rFonts w:ascii="PT Sans" w:hAnsi="PT Sans" w:cs="Tahoma"/>
      <w:sz w:val="24"/>
      <w:szCs w:val="24"/>
    </w:rPr>
  </w:style>
  <w:style w:type="paragraph" w:customStyle="1" w:styleId="affff0">
    <w:name w:val="ГП_Таблица Шапка"/>
    <w:next w:val="afffb"/>
    <w:link w:val="affff1"/>
    <w:qFormat/>
    <w:rsid w:val="00C948C2"/>
    <w:pPr>
      <w:keepLines/>
      <w:jc w:val="center"/>
    </w:pPr>
    <w:rPr>
      <w:rFonts w:ascii="PT Sans" w:hAnsi="PT Sans" w:cs="Tahoma"/>
      <w:b/>
      <w:sz w:val="24"/>
      <w:szCs w:val="24"/>
    </w:rPr>
  </w:style>
  <w:style w:type="character" w:customStyle="1" w:styleId="affff1">
    <w:name w:val="ГП_Таблица Шапка Знак"/>
    <w:basedOn w:val="a5"/>
    <w:link w:val="affff0"/>
    <w:rsid w:val="00C948C2"/>
    <w:rPr>
      <w:rFonts w:ascii="PT Sans" w:hAnsi="PT Sans" w:cs="Tahoma"/>
      <w:b/>
      <w:sz w:val="24"/>
      <w:szCs w:val="24"/>
    </w:rPr>
  </w:style>
  <w:style w:type="paragraph" w:customStyle="1" w:styleId="affff2">
    <w:name w:val="ГП_Таблица шИрина"/>
    <w:qFormat/>
    <w:rsid w:val="00C948C2"/>
    <w:pPr>
      <w:keepLines/>
      <w:jc w:val="both"/>
    </w:pPr>
    <w:rPr>
      <w:rFonts w:ascii="PT Sans" w:hAnsi="PT Sans" w:cs="Tahoma"/>
      <w:sz w:val="24"/>
      <w:szCs w:val="24"/>
    </w:rPr>
  </w:style>
  <w:style w:type="character" w:styleId="affff3">
    <w:name w:val="FollowedHyperlink"/>
    <w:basedOn w:val="a5"/>
    <w:uiPriority w:val="99"/>
    <w:semiHidden/>
    <w:unhideWhenUsed/>
    <w:rsid w:val="000F2AD2"/>
    <w:rPr>
      <w:color w:val="800080" w:themeColor="followedHyperlink"/>
      <w:u w:val="single"/>
    </w:rPr>
  </w:style>
  <w:style w:type="character" w:styleId="affff4">
    <w:name w:val="annotation reference"/>
    <w:basedOn w:val="a5"/>
    <w:uiPriority w:val="99"/>
    <w:semiHidden/>
    <w:unhideWhenUsed/>
    <w:rsid w:val="000F2AD2"/>
    <w:rPr>
      <w:sz w:val="16"/>
      <w:szCs w:val="16"/>
    </w:rPr>
  </w:style>
  <w:style w:type="paragraph" w:styleId="affff5">
    <w:name w:val="annotation text"/>
    <w:basedOn w:val="a4"/>
    <w:link w:val="affff6"/>
    <w:uiPriority w:val="99"/>
    <w:semiHidden/>
    <w:unhideWhenUsed/>
    <w:rsid w:val="000F2AD2"/>
    <w:pPr>
      <w:spacing w:line="240" w:lineRule="auto"/>
    </w:pPr>
    <w:rPr>
      <w:sz w:val="20"/>
      <w:szCs w:val="20"/>
    </w:rPr>
  </w:style>
  <w:style w:type="character" w:customStyle="1" w:styleId="affff6">
    <w:name w:val="Текст примечания Знак"/>
    <w:basedOn w:val="a5"/>
    <w:link w:val="affff5"/>
    <w:uiPriority w:val="99"/>
    <w:semiHidden/>
    <w:rsid w:val="000F2AD2"/>
    <w:rPr>
      <w:rFonts w:ascii="PT Sans" w:eastAsia="Times New Roman" w:hAnsi="PT Sans"/>
    </w:rPr>
  </w:style>
  <w:style w:type="paragraph" w:styleId="affff7">
    <w:name w:val="annotation subject"/>
    <w:basedOn w:val="affff5"/>
    <w:next w:val="affff5"/>
    <w:link w:val="affff8"/>
    <w:uiPriority w:val="99"/>
    <w:semiHidden/>
    <w:unhideWhenUsed/>
    <w:rsid w:val="000F2AD2"/>
    <w:rPr>
      <w:b/>
      <w:bCs/>
    </w:rPr>
  </w:style>
  <w:style w:type="character" w:customStyle="1" w:styleId="affff8">
    <w:name w:val="Тема примечания Знак"/>
    <w:basedOn w:val="affff6"/>
    <w:link w:val="affff7"/>
    <w:uiPriority w:val="99"/>
    <w:semiHidden/>
    <w:rsid w:val="000F2AD2"/>
    <w:rPr>
      <w:rFonts w:ascii="PT Sans" w:eastAsia="Times New Roman" w:hAnsi="PT Sans"/>
      <w:b/>
      <w:bCs/>
    </w:rPr>
  </w:style>
  <w:style w:type="paragraph" w:styleId="affff9">
    <w:name w:val="endnote text"/>
    <w:basedOn w:val="a4"/>
    <w:link w:val="affffa"/>
    <w:uiPriority w:val="99"/>
    <w:semiHidden/>
    <w:unhideWhenUsed/>
    <w:rsid w:val="00BC316F"/>
    <w:pPr>
      <w:spacing w:after="0" w:line="240" w:lineRule="auto"/>
    </w:pPr>
    <w:rPr>
      <w:sz w:val="20"/>
      <w:szCs w:val="20"/>
    </w:rPr>
  </w:style>
  <w:style w:type="character" w:customStyle="1" w:styleId="affffa">
    <w:name w:val="Текст концевой сноски Знак"/>
    <w:basedOn w:val="a5"/>
    <w:link w:val="affff9"/>
    <w:uiPriority w:val="99"/>
    <w:semiHidden/>
    <w:rsid w:val="00BC316F"/>
    <w:rPr>
      <w:rFonts w:ascii="PT Sans" w:eastAsia="Times New Roman" w:hAnsi="PT Sans"/>
    </w:rPr>
  </w:style>
  <w:style w:type="character" w:styleId="affffb">
    <w:name w:val="endnote reference"/>
    <w:basedOn w:val="a5"/>
    <w:uiPriority w:val="99"/>
    <w:semiHidden/>
    <w:unhideWhenUsed/>
    <w:rsid w:val="00BC316F"/>
    <w:rPr>
      <w:vertAlign w:val="superscript"/>
    </w:rPr>
  </w:style>
  <w:style w:type="paragraph" w:styleId="affffc">
    <w:name w:val="footnote text"/>
    <w:basedOn w:val="a4"/>
    <w:link w:val="affffd"/>
    <w:uiPriority w:val="99"/>
    <w:semiHidden/>
    <w:unhideWhenUsed/>
    <w:rsid w:val="00BC316F"/>
    <w:pPr>
      <w:spacing w:after="0" w:line="240" w:lineRule="auto"/>
    </w:pPr>
    <w:rPr>
      <w:sz w:val="20"/>
      <w:szCs w:val="20"/>
    </w:rPr>
  </w:style>
  <w:style w:type="character" w:customStyle="1" w:styleId="affffd">
    <w:name w:val="Текст сноски Знак"/>
    <w:basedOn w:val="a5"/>
    <w:link w:val="affffc"/>
    <w:uiPriority w:val="99"/>
    <w:semiHidden/>
    <w:rsid w:val="00BC316F"/>
    <w:rPr>
      <w:rFonts w:ascii="PT Sans" w:eastAsia="Times New Roman" w:hAnsi="PT Sans"/>
    </w:rPr>
  </w:style>
  <w:style w:type="character" w:styleId="affffe">
    <w:name w:val="footnote reference"/>
    <w:basedOn w:val="a5"/>
    <w:uiPriority w:val="99"/>
    <w:semiHidden/>
    <w:unhideWhenUsed/>
    <w:rsid w:val="00BC316F"/>
    <w:rPr>
      <w:vertAlign w:val="superscript"/>
    </w:rPr>
  </w:style>
  <w:style w:type="character" w:customStyle="1" w:styleId="afffff">
    <w:name w:val="Таблица ГП Знак"/>
    <w:link w:val="afffff0"/>
    <w:locked/>
    <w:rsid w:val="00A2095E"/>
    <w:rPr>
      <w:rFonts w:ascii="Tahoma" w:eastAsia="Times New Roman" w:hAnsi="Tahoma" w:cs="Tahoma"/>
    </w:rPr>
  </w:style>
  <w:style w:type="paragraph" w:customStyle="1" w:styleId="afffff0">
    <w:name w:val="Таблица ГП"/>
    <w:basedOn w:val="a4"/>
    <w:next w:val="a4"/>
    <w:link w:val="afffff"/>
    <w:qFormat/>
    <w:rsid w:val="00A2095E"/>
    <w:pPr>
      <w:spacing w:after="0" w:line="240" w:lineRule="auto"/>
      <w:ind w:firstLine="0"/>
      <w:contextualSpacing w:val="0"/>
    </w:pPr>
    <w:rPr>
      <w:rFonts w:ascii="Tahoma" w:hAnsi="Tahoma" w:cs="Tahoma"/>
      <w:sz w:val="20"/>
      <w:szCs w:val="20"/>
    </w:rPr>
  </w:style>
  <w:style w:type="paragraph" w:customStyle="1" w:styleId="afffff1">
    <w:name w:val="Титул"/>
    <w:basedOn w:val="ad"/>
    <w:qFormat/>
    <w:rsid w:val="00793A08"/>
    <w:pPr>
      <w:spacing w:line="276" w:lineRule="auto"/>
      <w:jc w:val="center"/>
      <w:outlineLvl w:val="4"/>
    </w:pPr>
    <w:rPr>
      <w:rFonts w:ascii="Tahoma" w:eastAsiaTheme="minorEastAsia" w:hAnsi="Tahoma"/>
      <w:color w:val="000000"/>
      <w:sz w:val="4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33704-1EA3-4758-8E86-36CA931FF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18523</Words>
  <Characters>143930</Characters>
  <Application>Microsoft Office Word</Application>
  <DocSecurity>0</DocSecurity>
  <Lines>6853</Lines>
  <Paragraphs>4061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Avers</Company>
  <LinksUpToDate>false</LinksUpToDate>
  <CharactersWithSpaces>158392</CharactersWithSpaces>
  <SharedDoc>false</SharedDoc>
  <HLinks>
    <vt:vector size="144" baseType="variant">
      <vt:variant>
        <vt:i4>1966130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_Toc254772393</vt:lpwstr>
      </vt:variant>
      <vt:variant>
        <vt:i4>1966130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_Toc254772392</vt:lpwstr>
      </vt:variant>
      <vt:variant>
        <vt:i4>1966130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_Toc254772391</vt:lpwstr>
      </vt:variant>
      <vt:variant>
        <vt:i4>1966130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_Toc254772390</vt:lpwstr>
      </vt:variant>
      <vt:variant>
        <vt:i4>2031666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_Toc254772389</vt:lpwstr>
      </vt:variant>
      <vt:variant>
        <vt:i4>2031666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_Toc254772388</vt:lpwstr>
      </vt:variant>
      <vt:variant>
        <vt:i4>2031666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_Toc254772387</vt:lpwstr>
      </vt:variant>
      <vt:variant>
        <vt:i4>2031666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_Toc254772386</vt:lpwstr>
      </vt:variant>
      <vt:variant>
        <vt:i4>2031666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_Toc254772385</vt:lpwstr>
      </vt:variant>
      <vt:variant>
        <vt:i4>2031666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_Toc254772384</vt:lpwstr>
      </vt:variant>
      <vt:variant>
        <vt:i4>2031666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_Toc254772383</vt:lpwstr>
      </vt:variant>
      <vt:variant>
        <vt:i4>2031666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_Toc254772382</vt:lpwstr>
      </vt:variant>
      <vt:variant>
        <vt:i4>2031666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_Toc254772381</vt:lpwstr>
      </vt:variant>
      <vt:variant>
        <vt:i4>2031666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_Toc254772380</vt:lpwstr>
      </vt:variant>
      <vt:variant>
        <vt:i4>1048626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_Toc254772379</vt:lpwstr>
      </vt:variant>
      <vt:variant>
        <vt:i4>1048626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_Toc254772378</vt:lpwstr>
      </vt:variant>
      <vt:variant>
        <vt:i4>1048626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_Toc254772377</vt:lpwstr>
      </vt:variant>
      <vt:variant>
        <vt:i4>1048626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_Toc254772376</vt:lpwstr>
      </vt:variant>
      <vt:variant>
        <vt:i4>1048626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_Toc254772375</vt:lpwstr>
      </vt:variant>
      <vt:variant>
        <vt:i4>1048626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_Toc254772374</vt:lpwstr>
      </vt:variant>
      <vt:variant>
        <vt:i4>1048626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_Toc254772373</vt:lpwstr>
      </vt:variant>
      <vt:variant>
        <vt:i4>1048626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_Toc254772372</vt:lpwstr>
      </vt:variant>
      <vt:variant>
        <vt:i4>1048626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_Toc254772371</vt:lpwstr>
      </vt:variant>
      <vt:variant>
        <vt:i4>1048626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_Toc254772370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ДВ</dc:creator>
  <dc:description>последняя редакция (с правками Саранчина и Шартдиновой)</dc:description>
  <cp:lastModifiedBy>Belova Julia</cp:lastModifiedBy>
  <cp:revision>32</cp:revision>
  <cp:lastPrinted>2017-04-03T12:22:00Z</cp:lastPrinted>
  <dcterms:created xsi:type="dcterms:W3CDTF">2017-03-29T16:34:00Z</dcterms:created>
  <dcterms:modified xsi:type="dcterms:W3CDTF">2017-04-03T12:22:00Z</dcterms:modified>
</cp:coreProperties>
</file>