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E7" w:rsidRDefault="00E859E7" w:rsidP="002E4FA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82937" w:rsidRPr="002E4FAB" w:rsidRDefault="002E4FAB" w:rsidP="002E4FA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E4FA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Сведения по своим объектам </w:t>
      </w:r>
      <w:r w:rsidR="00782937" w:rsidRPr="002E4FA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недвижимости и транспорте можно </w:t>
      </w:r>
      <w:r w:rsidRPr="002E4FA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просмотреть </w:t>
      </w:r>
      <w:r w:rsidR="00782937" w:rsidRPr="002E4FA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личном кабинете</w:t>
      </w:r>
    </w:p>
    <w:p w:rsidR="008817D6" w:rsidRPr="00EE29B9" w:rsidRDefault="002E4FAB" w:rsidP="002E4F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FA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В преддверии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рассылки 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налоговых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уведомлений</w:t>
      </w:r>
      <w:r w:rsidR="00EE29B9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по имущественным налогам физических лиц за 2023 год</w:t>
      </w:r>
      <w:r w:rsidR="00EE29B9" w:rsidRPr="00EE29B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Межрайонная инспекция ФНС России № 29 по Свердловской области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рекомендует 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налогоплательщикам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проверить актуальность данных о своих объектах</w:t>
      </w:r>
      <w:r w:rsidR="008817D6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, находящихся в праве собственности -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земельных участках, транспортных средствах, квартирах, дачах и другой недвижимости</w:t>
      </w:r>
      <w:r w:rsidR="008817D6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8817D6" w:rsidRPr="00EE29B9" w:rsidRDefault="008817D6" w:rsidP="002E4F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Сделать это удобно с помощью электронного сервиса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hyperlink r:id="rId4" w:history="1">
        <w:r w:rsidR="00782937" w:rsidRPr="00EE29B9">
          <w:rPr>
            <w:rFonts w:ascii="Times New Roman" w:hAnsi="Times New Roman" w:cs="Times New Roman"/>
            <w:sz w:val="26"/>
            <w:szCs w:val="26"/>
            <w:lang w:eastAsia="ru-RU"/>
          </w:rPr>
          <w:t>Личный кабинет налогоплательщика</w:t>
        </w:r>
        <w:r w:rsidRPr="00EE29B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для физических лиц»</w:t>
        </w:r>
      </w:hyperlink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. 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 необходимо отправить обращение в налоговый орган. </w:t>
      </w:r>
    </w:p>
    <w:p w:rsidR="00782937" w:rsidRPr="00EE29B9" w:rsidRDefault="008817D6" w:rsidP="002E4F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Для проверки данных об объектах налогообложения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необходимо зайти в Личный кабинет в ра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здел «Имущество»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просмотр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>еть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 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недвижимости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и транспортным средствам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817D6" w:rsidRPr="00EE29B9" w:rsidRDefault="005E12D9" w:rsidP="002E4F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Пользователи </w:t>
      </w:r>
      <w:r w:rsidRPr="00EE29B9">
        <w:rPr>
          <w:rFonts w:ascii="Times New Roman" w:hAnsi="Times New Roman" w:cs="Times New Roman"/>
          <w:sz w:val="26"/>
          <w:szCs w:val="26"/>
          <w:lang w:eastAsia="ru-RU"/>
        </w:rPr>
        <w:t>сервиса «</w:t>
      </w:r>
      <w:hyperlink r:id="rId5" w:history="1">
        <w:r w:rsidRPr="00EE29B9">
          <w:rPr>
            <w:rFonts w:ascii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лиц»</w:t>
        </w:r>
      </w:hyperlink>
      <w:r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82937" w:rsidRPr="00EE29B9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 единые налоговые уведомления на уплату имущественных налогов физических лиц за 2023 год в электронном виде </w:t>
      </w:r>
      <w:r w:rsidR="00EE29B9" w:rsidRPr="00EE29B9">
        <w:rPr>
          <w:rFonts w:ascii="Times New Roman" w:hAnsi="Times New Roman" w:cs="Times New Roman"/>
          <w:sz w:val="26"/>
          <w:szCs w:val="26"/>
        </w:rPr>
        <w:t>без дублирования по почте (если ранее налогоплательщиком не выбран способ доставки уведомления на бумажном носителе).</w:t>
      </w:r>
    </w:p>
    <w:p w:rsidR="008E0DB5" w:rsidRPr="002E4FAB" w:rsidRDefault="008E0DB5" w:rsidP="00BE65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0DB5" w:rsidRPr="002E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37"/>
    <w:rsid w:val="00037F4B"/>
    <w:rsid w:val="001901CC"/>
    <w:rsid w:val="002E4FAB"/>
    <w:rsid w:val="005E12D9"/>
    <w:rsid w:val="00782937"/>
    <w:rsid w:val="008817D6"/>
    <w:rsid w:val="008E0DB5"/>
    <w:rsid w:val="009D0F8E"/>
    <w:rsid w:val="00AE4DC4"/>
    <w:rsid w:val="00BE65E0"/>
    <w:rsid w:val="00E859E7"/>
    <w:rsid w:val="00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BDCBF-472E-44FC-89D5-EB7C0BA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9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E6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Веревкина Ольга Владимировна</cp:lastModifiedBy>
  <cp:revision>6</cp:revision>
  <dcterms:created xsi:type="dcterms:W3CDTF">2024-08-14T11:02:00Z</dcterms:created>
  <dcterms:modified xsi:type="dcterms:W3CDTF">2024-08-14T11:39:00Z</dcterms:modified>
</cp:coreProperties>
</file>